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FEAAA" w14:textId="0FE66B83" w:rsidR="0016302C" w:rsidRDefault="000F19B5" w:rsidP="006807F5">
      <w:pPr>
        <w:spacing w:line="480" w:lineRule="auto"/>
        <w:rPr>
          <w:rFonts w:ascii="Calisto MT" w:hAnsi="Calisto MT"/>
          <w:b/>
        </w:rPr>
      </w:pPr>
      <w:r w:rsidRPr="006807F5">
        <w:rPr>
          <w:rFonts w:ascii="Calisto MT" w:hAnsi="Calisto MT"/>
          <w:b/>
        </w:rPr>
        <w:t>Community Awareness and Resources Addressing LINK Violence</w:t>
      </w:r>
      <w:r w:rsidR="006807F5" w:rsidRPr="006807F5">
        <w:rPr>
          <w:rFonts w:ascii="Calisto MT" w:hAnsi="Calisto MT"/>
          <w:b/>
        </w:rPr>
        <w:t xml:space="preserve"> in Singapore</w:t>
      </w:r>
    </w:p>
    <w:p w14:paraId="653077ED" w14:textId="77777777" w:rsidR="005D6FE6" w:rsidRPr="00923A37" w:rsidRDefault="005D6FE6" w:rsidP="005D6FE6">
      <w:pPr>
        <w:rPr>
          <w:rFonts w:ascii="Calisto MT" w:hAnsi="Calisto MT"/>
        </w:rPr>
      </w:pPr>
      <w:r w:rsidRPr="00923A37">
        <w:rPr>
          <w:rFonts w:ascii="Calisto MT" w:hAnsi="Calisto MT"/>
        </w:rPr>
        <w:t>University of Denver, Graduate School of Social Work</w:t>
      </w:r>
      <w:r w:rsidRPr="00923A37">
        <w:rPr>
          <w:rFonts w:ascii="Calisto MT" w:hAnsi="Calisto MT"/>
        </w:rPr>
        <w:br/>
        <w:t>Core Course: Animal and Human Health</w:t>
      </w:r>
    </w:p>
    <w:p w14:paraId="5FDA7045" w14:textId="3D802FF3" w:rsidR="000F19B5" w:rsidRDefault="00CD2783" w:rsidP="00CD2783">
      <w:pPr>
        <w:rPr>
          <w:rFonts w:ascii="Calisto MT" w:hAnsi="Calisto MT"/>
        </w:rPr>
      </w:pPr>
      <w:r>
        <w:rPr>
          <w:rFonts w:ascii="Calisto MT" w:hAnsi="Calisto MT"/>
        </w:rPr>
        <w:t xml:space="preserve">Deborah Ang, </w:t>
      </w:r>
      <w:r w:rsidRPr="00923A37">
        <w:rPr>
          <w:rFonts w:ascii="Calisto MT" w:hAnsi="Calisto MT"/>
        </w:rPr>
        <w:t>29 October 2017</w:t>
      </w:r>
    </w:p>
    <w:p w14:paraId="4B0D5F18" w14:textId="77777777" w:rsidR="00CD2783" w:rsidRDefault="00CD2783" w:rsidP="00CD2783">
      <w:pPr>
        <w:rPr>
          <w:rFonts w:ascii="Calisto MT" w:hAnsi="Calisto MT"/>
        </w:rPr>
      </w:pPr>
    </w:p>
    <w:p w14:paraId="45D6587C" w14:textId="77777777" w:rsidR="00CD2783" w:rsidRDefault="00CD2783" w:rsidP="00CD2783">
      <w:pPr>
        <w:rPr>
          <w:rFonts w:ascii="Calisto MT" w:hAnsi="Calisto MT"/>
        </w:rPr>
      </w:pPr>
    </w:p>
    <w:p w14:paraId="7B35A87E" w14:textId="77777777" w:rsidR="0073243D" w:rsidRDefault="0073243D" w:rsidP="00CD2783">
      <w:pPr>
        <w:rPr>
          <w:rFonts w:ascii="Calisto MT" w:hAnsi="Calisto MT"/>
        </w:rPr>
      </w:pPr>
    </w:p>
    <w:p w14:paraId="5A11F236" w14:textId="7E61FC34" w:rsidR="000F19B5" w:rsidRDefault="00D1151C" w:rsidP="006807F5">
      <w:pPr>
        <w:spacing w:line="480" w:lineRule="auto"/>
        <w:jc w:val="both"/>
        <w:rPr>
          <w:rFonts w:ascii="Calisto MT" w:hAnsi="Calisto MT"/>
        </w:rPr>
      </w:pPr>
      <w:r>
        <w:rPr>
          <w:rFonts w:ascii="Calisto MT" w:hAnsi="Calisto MT"/>
        </w:rPr>
        <w:t>A short poll on social media indicated that about 70% o</w:t>
      </w:r>
      <w:r w:rsidR="007C408D">
        <w:rPr>
          <w:rFonts w:ascii="Calisto MT" w:hAnsi="Calisto MT"/>
        </w:rPr>
        <w:t xml:space="preserve">f respondents were aware that animal abuse and domestic violence could occur together. Of these, 40% had learned </w:t>
      </w:r>
      <w:r w:rsidR="00BA1FDA">
        <w:rPr>
          <w:rFonts w:ascii="Calisto MT" w:hAnsi="Calisto MT"/>
        </w:rPr>
        <w:t>about</w:t>
      </w:r>
      <w:r w:rsidR="007C408D">
        <w:rPr>
          <w:rFonts w:ascii="Calisto MT" w:hAnsi="Calisto MT"/>
        </w:rPr>
        <w:t xml:space="preserve"> it through direct sources (personal experience, work, or close ones) while the remaining 60% through indirect sources (news, books, online). While the above survey is by no means representative of the community’s response towards the animal-human link in violence, it does give</w:t>
      </w:r>
      <w:r w:rsidR="00BA1FDA">
        <w:rPr>
          <w:rFonts w:ascii="Calisto MT" w:hAnsi="Calisto MT"/>
        </w:rPr>
        <w:t xml:space="preserve"> an</w:t>
      </w:r>
      <w:r w:rsidR="007C408D">
        <w:rPr>
          <w:rFonts w:ascii="Calisto MT" w:hAnsi="Calisto MT"/>
        </w:rPr>
        <w:t xml:space="preserve"> indication of the prevalence of such </w:t>
      </w:r>
      <w:r w:rsidR="004B5023">
        <w:rPr>
          <w:rFonts w:ascii="Calisto MT" w:hAnsi="Calisto MT"/>
        </w:rPr>
        <w:t xml:space="preserve">a phenomenon in society. </w:t>
      </w:r>
    </w:p>
    <w:p w14:paraId="7D85F813" w14:textId="77777777" w:rsidR="004B5023" w:rsidRDefault="004B5023" w:rsidP="006807F5">
      <w:pPr>
        <w:spacing w:line="480" w:lineRule="auto"/>
        <w:jc w:val="both"/>
        <w:rPr>
          <w:rFonts w:ascii="Calisto MT" w:hAnsi="Calisto MT"/>
        </w:rPr>
      </w:pPr>
    </w:p>
    <w:p w14:paraId="178AF7C7" w14:textId="39E65234" w:rsidR="004B5023" w:rsidRDefault="004B5023" w:rsidP="006807F5">
      <w:pPr>
        <w:spacing w:line="480" w:lineRule="auto"/>
        <w:jc w:val="both"/>
        <w:rPr>
          <w:rFonts w:ascii="Calisto MT" w:hAnsi="Calisto MT"/>
        </w:rPr>
      </w:pPr>
      <w:r>
        <w:rPr>
          <w:rFonts w:ascii="Calisto MT" w:hAnsi="Calisto MT"/>
        </w:rPr>
        <w:t>Interestingly, a similar survey conducted informally among young social workers practicing in the community setting yielded vastly different results. Nearly all respondents indicated that they had not come across such instances of animal and dome</w:t>
      </w:r>
      <w:r w:rsidR="00E71AFB">
        <w:rPr>
          <w:rFonts w:ascii="Calisto MT" w:hAnsi="Calisto MT"/>
        </w:rPr>
        <w:t xml:space="preserve">stic abuse in the work context and were not aware of the link between animal violence and other crimes. While this may be due to a lack of working experience, it is also indicative of a lack of conversation and resources addressing LINK violence in the social </w:t>
      </w:r>
      <w:r w:rsidR="006807F5">
        <w:rPr>
          <w:rFonts w:ascii="Calisto MT" w:hAnsi="Calisto MT"/>
        </w:rPr>
        <w:t>service</w:t>
      </w:r>
      <w:r w:rsidR="00E71AFB">
        <w:rPr>
          <w:rFonts w:ascii="Calisto MT" w:hAnsi="Calisto MT"/>
        </w:rPr>
        <w:t xml:space="preserve"> sector.  </w:t>
      </w:r>
    </w:p>
    <w:p w14:paraId="49503EF8" w14:textId="77777777" w:rsidR="004B5023" w:rsidRDefault="004B5023" w:rsidP="006807F5">
      <w:pPr>
        <w:tabs>
          <w:tab w:val="left" w:pos="2655"/>
        </w:tabs>
        <w:spacing w:line="480" w:lineRule="auto"/>
        <w:jc w:val="both"/>
        <w:rPr>
          <w:rFonts w:ascii="Calisto MT" w:hAnsi="Calisto MT"/>
        </w:rPr>
      </w:pPr>
    </w:p>
    <w:p w14:paraId="70C7DB78" w14:textId="4AAC0A6E" w:rsidR="002909B7" w:rsidRDefault="00CC654A" w:rsidP="006807F5">
      <w:pPr>
        <w:tabs>
          <w:tab w:val="left" w:pos="2655"/>
        </w:tabs>
        <w:spacing w:line="480" w:lineRule="auto"/>
        <w:jc w:val="both"/>
        <w:rPr>
          <w:rFonts w:ascii="Calisto MT" w:hAnsi="Calisto MT"/>
        </w:rPr>
      </w:pPr>
      <w:r>
        <w:rPr>
          <w:rFonts w:ascii="Calisto MT" w:hAnsi="Calisto MT"/>
        </w:rPr>
        <w:t>In contrast, animal welfare g</w:t>
      </w:r>
      <w:r w:rsidR="00B26B95">
        <w:rPr>
          <w:rFonts w:ascii="Calisto MT" w:hAnsi="Calisto MT"/>
        </w:rPr>
        <w:t>roups</w:t>
      </w:r>
      <w:r w:rsidR="007C61AA">
        <w:rPr>
          <w:rFonts w:ascii="Calisto MT" w:hAnsi="Calisto MT"/>
        </w:rPr>
        <w:t xml:space="preserve"> </w:t>
      </w:r>
      <w:r>
        <w:rPr>
          <w:rFonts w:ascii="Calisto MT" w:hAnsi="Calisto MT"/>
        </w:rPr>
        <w:t xml:space="preserve">are most </w:t>
      </w:r>
      <w:r w:rsidR="00AD7C06">
        <w:rPr>
          <w:rFonts w:ascii="Calisto MT" w:hAnsi="Calisto MT"/>
        </w:rPr>
        <w:t>outspoken when it comes t</w:t>
      </w:r>
      <w:r w:rsidR="00303B1F">
        <w:rPr>
          <w:rFonts w:ascii="Calisto MT" w:hAnsi="Calisto MT"/>
        </w:rPr>
        <w:t xml:space="preserve">o animal abuse and over the years, this has translated into a greater awareness of early indicators of violence and/or the propensity for crime in perpetrators of animal cruelty. For example, Cat Welfare Society </w:t>
      </w:r>
      <w:r w:rsidR="006807F5">
        <w:rPr>
          <w:rFonts w:ascii="Calisto MT" w:hAnsi="Calisto MT"/>
        </w:rPr>
        <w:t xml:space="preserve">(CWS) </w:t>
      </w:r>
      <w:r w:rsidR="00303B1F">
        <w:rPr>
          <w:rFonts w:ascii="Calisto MT" w:hAnsi="Calisto MT"/>
        </w:rPr>
        <w:t xml:space="preserve">released a video earlier this year </w:t>
      </w:r>
      <w:r w:rsidR="006807F5">
        <w:rPr>
          <w:rFonts w:ascii="Calisto MT" w:hAnsi="Calisto MT"/>
        </w:rPr>
        <w:t xml:space="preserve">depicting the profile of a convicted cat abuser </w:t>
      </w:r>
      <w:r w:rsidR="00303B1F">
        <w:rPr>
          <w:rFonts w:ascii="Calisto MT" w:hAnsi="Calisto MT"/>
        </w:rPr>
        <w:t xml:space="preserve">shared from the perspective of </w:t>
      </w:r>
      <w:r w:rsidR="002E1AA8">
        <w:rPr>
          <w:rFonts w:ascii="Calisto MT" w:hAnsi="Calisto MT"/>
        </w:rPr>
        <w:t xml:space="preserve">the perpetrator’s ex-girlfriend, who had also been </w:t>
      </w:r>
      <w:r w:rsidR="002E1AA8" w:rsidRPr="00ED1B5A">
        <w:rPr>
          <w:rFonts w:ascii="Calisto MT" w:hAnsi="Calisto MT"/>
        </w:rPr>
        <w:t xml:space="preserve">on the </w:t>
      </w:r>
      <w:r w:rsidR="002E1AA8" w:rsidRPr="00357294">
        <w:rPr>
          <w:rFonts w:ascii="Calisto MT" w:hAnsi="Calisto MT"/>
        </w:rPr>
        <w:t xml:space="preserve">receiving end of </w:t>
      </w:r>
      <w:r w:rsidR="006807F5" w:rsidRPr="00357294">
        <w:rPr>
          <w:rFonts w:ascii="Calisto MT" w:hAnsi="Calisto MT"/>
        </w:rPr>
        <w:t>dating</w:t>
      </w:r>
      <w:r w:rsidR="007C61AA" w:rsidRPr="00357294">
        <w:rPr>
          <w:rFonts w:ascii="Calisto MT" w:hAnsi="Calisto MT"/>
        </w:rPr>
        <w:t xml:space="preserve"> </w:t>
      </w:r>
      <w:r w:rsidR="002E1AA8" w:rsidRPr="00357294">
        <w:rPr>
          <w:rFonts w:ascii="Calisto MT" w:hAnsi="Calisto MT"/>
        </w:rPr>
        <w:t>violence</w:t>
      </w:r>
      <w:r w:rsidR="00ED1B5A" w:rsidRPr="00357294">
        <w:rPr>
          <w:rFonts w:ascii="Calisto MT" w:hAnsi="Calisto MT"/>
        </w:rPr>
        <w:t xml:space="preserve"> </w:t>
      </w:r>
      <w:r w:rsidR="00ED1B5A" w:rsidRPr="00357294">
        <w:rPr>
          <w:rFonts w:ascii="Calisto MT" w:hAnsi="Calisto MT" w:cs="OpenSans-Regular"/>
        </w:rPr>
        <w:t>(</w:t>
      </w:r>
      <w:r w:rsidR="00357294" w:rsidRPr="00357294">
        <w:rPr>
          <w:rFonts w:ascii="Calisto MT" w:hAnsi="Calisto MT" w:cs="OpenSans-Italic"/>
          <w:iCs/>
        </w:rPr>
        <w:t>Cat Welfare Society</w:t>
      </w:r>
      <w:r w:rsidR="00ED1B5A" w:rsidRPr="00357294">
        <w:rPr>
          <w:rFonts w:ascii="Calisto MT" w:hAnsi="Calisto MT" w:cs="OpenSans-Regular"/>
        </w:rPr>
        <w:t>, 2017)</w:t>
      </w:r>
      <w:r w:rsidR="002E1AA8" w:rsidRPr="00357294">
        <w:rPr>
          <w:rFonts w:ascii="Calisto MT" w:hAnsi="Calisto MT"/>
        </w:rPr>
        <w:t>.</w:t>
      </w:r>
      <w:r w:rsidR="002E1AA8">
        <w:rPr>
          <w:rFonts w:ascii="Calisto MT" w:hAnsi="Calisto MT"/>
        </w:rPr>
        <w:t xml:space="preserve"> </w:t>
      </w:r>
    </w:p>
    <w:p w14:paraId="0B939984" w14:textId="77777777" w:rsidR="002909B7" w:rsidRDefault="002909B7" w:rsidP="006807F5">
      <w:pPr>
        <w:tabs>
          <w:tab w:val="left" w:pos="2655"/>
        </w:tabs>
        <w:spacing w:line="480" w:lineRule="auto"/>
        <w:jc w:val="both"/>
        <w:rPr>
          <w:rFonts w:ascii="Calisto MT" w:hAnsi="Calisto MT"/>
        </w:rPr>
      </w:pPr>
    </w:p>
    <w:p w14:paraId="268C9A58" w14:textId="3F9EEE77" w:rsidR="00CC654A" w:rsidRDefault="00B26B95" w:rsidP="006807F5">
      <w:pPr>
        <w:tabs>
          <w:tab w:val="left" w:pos="2655"/>
        </w:tabs>
        <w:spacing w:line="480" w:lineRule="auto"/>
        <w:jc w:val="both"/>
        <w:rPr>
          <w:rFonts w:ascii="Calisto MT" w:hAnsi="Calisto MT"/>
        </w:rPr>
      </w:pPr>
      <w:r>
        <w:rPr>
          <w:rFonts w:ascii="Calisto MT" w:hAnsi="Calisto MT"/>
        </w:rPr>
        <w:t>Animal welfare groups</w:t>
      </w:r>
      <w:r w:rsidR="00DE02C8">
        <w:rPr>
          <w:rFonts w:ascii="Calisto MT" w:hAnsi="Calisto MT"/>
        </w:rPr>
        <w:t xml:space="preserve"> continue to make</w:t>
      </w:r>
      <w:r w:rsidR="007C61AA">
        <w:rPr>
          <w:rFonts w:ascii="Calisto MT" w:hAnsi="Calisto MT"/>
        </w:rPr>
        <w:t xml:space="preserve"> a concerted effort to advocate for the welfare rights of community animals and household pets </w:t>
      </w:r>
      <w:r w:rsidR="00DE02C8">
        <w:rPr>
          <w:rFonts w:ascii="Calisto MT" w:hAnsi="Calisto MT"/>
        </w:rPr>
        <w:t>in Singapore through a multi-handed approach that encompasses the law, community, social welfare and mental health agencies</w:t>
      </w:r>
      <w:r w:rsidR="00E45019">
        <w:rPr>
          <w:rFonts w:ascii="Calisto MT" w:hAnsi="Calisto MT"/>
        </w:rPr>
        <w:t xml:space="preserve"> (Lau, 2017)</w:t>
      </w:r>
      <w:r w:rsidR="00DE02C8">
        <w:rPr>
          <w:rFonts w:ascii="Calisto MT" w:hAnsi="Calisto MT"/>
        </w:rPr>
        <w:t xml:space="preserve">. However, efforts to address LINK violence </w:t>
      </w:r>
      <w:r w:rsidR="000F2368">
        <w:rPr>
          <w:rFonts w:ascii="Calisto MT" w:hAnsi="Calisto MT"/>
        </w:rPr>
        <w:t>are</w:t>
      </w:r>
      <w:r w:rsidR="00DE02C8">
        <w:rPr>
          <w:rFonts w:ascii="Calisto MT" w:hAnsi="Calisto MT"/>
        </w:rPr>
        <w:t xml:space="preserve"> pursued only </w:t>
      </w:r>
      <w:r w:rsidR="000F2368">
        <w:rPr>
          <w:rFonts w:ascii="Calisto MT" w:hAnsi="Calisto MT"/>
        </w:rPr>
        <w:t>as</w:t>
      </w:r>
      <w:r w:rsidR="00DE02C8">
        <w:rPr>
          <w:rFonts w:ascii="Calisto MT" w:hAnsi="Calisto MT"/>
        </w:rPr>
        <w:t xml:space="preserve"> means </w:t>
      </w:r>
      <w:r w:rsidR="000F2368">
        <w:rPr>
          <w:rFonts w:ascii="Calisto MT" w:hAnsi="Calisto MT"/>
        </w:rPr>
        <w:t xml:space="preserve">to an end – that is </w:t>
      </w:r>
      <w:r w:rsidR="00DE02C8">
        <w:rPr>
          <w:rFonts w:ascii="Calisto MT" w:hAnsi="Calisto MT"/>
        </w:rPr>
        <w:t>to address the risk of recurrence and relapse a</w:t>
      </w:r>
      <w:r w:rsidR="000A3BE6">
        <w:rPr>
          <w:rFonts w:ascii="Calisto MT" w:hAnsi="Calisto MT"/>
        </w:rPr>
        <w:t>mong animal abuse perpetrators. Furthermore</w:t>
      </w:r>
      <w:r w:rsidR="000F2368">
        <w:rPr>
          <w:rFonts w:ascii="Calisto MT" w:hAnsi="Calisto MT"/>
        </w:rPr>
        <w:t xml:space="preserve">, intervention is </w:t>
      </w:r>
      <w:r w:rsidR="00BA1FDA">
        <w:rPr>
          <w:rFonts w:ascii="Calisto MT" w:hAnsi="Calisto MT"/>
        </w:rPr>
        <w:t>predominantly</w:t>
      </w:r>
      <w:r w:rsidR="000F2368">
        <w:rPr>
          <w:rFonts w:ascii="Calisto MT" w:hAnsi="Calisto MT"/>
        </w:rPr>
        <w:t xml:space="preserve"> of a remedial nature</w:t>
      </w:r>
      <w:r w:rsidR="000A3BE6">
        <w:rPr>
          <w:rFonts w:ascii="Calisto MT" w:hAnsi="Calisto MT"/>
        </w:rPr>
        <w:t xml:space="preserve"> as protective measures are not in pla</w:t>
      </w:r>
      <w:r w:rsidR="00E45019">
        <w:rPr>
          <w:rFonts w:ascii="Calisto MT" w:hAnsi="Calisto MT"/>
        </w:rPr>
        <w:t>ce to educate the public of indicators of LINK violence from the get-</w:t>
      </w:r>
      <w:r w:rsidR="000A3BE6">
        <w:rPr>
          <w:rFonts w:ascii="Calisto MT" w:hAnsi="Calisto MT"/>
        </w:rPr>
        <w:t xml:space="preserve">go. </w:t>
      </w:r>
    </w:p>
    <w:p w14:paraId="5D542B56" w14:textId="77777777" w:rsidR="000F2368" w:rsidRDefault="000F2368" w:rsidP="006807F5">
      <w:pPr>
        <w:tabs>
          <w:tab w:val="left" w:pos="2655"/>
        </w:tabs>
        <w:spacing w:line="480" w:lineRule="auto"/>
        <w:jc w:val="both"/>
        <w:rPr>
          <w:rFonts w:ascii="Calisto MT" w:hAnsi="Calisto MT"/>
        </w:rPr>
      </w:pPr>
    </w:p>
    <w:p w14:paraId="47ED050A" w14:textId="36F26121" w:rsidR="000F2368" w:rsidRDefault="006327EF" w:rsidP="006807F5">
      <w:pPr>
        <w:tabs>
          <w:tab w:val="left" w:pos="2655"/>
        </w:tabs>
        <w:spacing w:line="480" w:lineRule="auto"/>
        <w:jc w:val="both"/>
        <w:rPr>
          <w:rFonts w:ascii="Calisto MT" w:hAnsi="Calisto MT"/>
        </w:rPr>
      </w:pPr>
      <w:r>
        <w:rPr>
          <w:rFonts w:ascii="Calisto MT" w:hAnsi="Calisto MT"/>
        </w:rPr>
        <w:t xml:space="preserve">There are currently no </w:t>
      </w:r>
      <w:r w:rsidR="00C54902">
        <w:rPr>
          <w:rFonts w:ascii="Calisto MT" w:hAnsi="Calisto MT"/>
        </w:rPr>
        <w:t>regulations or</w:t>
      </w:r>
      <w:r>
        <w:rPr>
          <w:rFonts w:ascii="Calisto MT" w:hAnsi="Calisto MT"/>
        </w:rPr>
        <w:t xml:space="preserve"> guidelines in </w:t>
      </w:r>
      <w:r w:rsidR="00C54902">
        <w:rPr>
          <w:rFonts w:ascii="Calisto MT" w:hAnsi="Calisto MT"/>
        </w:rPr>
        <w:t>Singapore</w:t>
      </w:r>
      <w:r>
        <w:rPr>
          <w:rFonts w:ascii="Calisto MT" w:hAnsi="Calisto MT"/>
        </w:rPr>
        <w:t xml:space="preserve"> pertaining to cross-reporting, animal p</w:t>
      </w:r>
      <w:r w:rsidR="00697797">
        <w:rPr>
          <w:rFonts w:ascii="Calisto MT" w:hAnsi="Calisto MT"/>
        </w:rPr>
        <w:t xml:space="preserve">rotection orders </w:t>
      </w:r>
      <w:r w:rsidR="00C54902">
        <w:rPr>
          <w:rFonts w:ascii="Calisto MT" w:hAnsi="Calisto MT"/>
        </w:rPr>
        <w:t>and the</w:t>
      </w:r>
      <w:r w:rsidR="00697797">
        <w:rPr>
          <w:rFonts w:ascii="Calisto MT" w:hAnsi="Calisto MT"/>
        </w:rPr>
        <w:t xml:space="preserve"> </w:t>
      </w:r>
      <w:r w:rsidR="00C54902">
        <w:rPr>
          <w:rFonts w:ascii="Calisto MT" w:hAnsi="Calisto MT"/>
        </w:rPr>
        <w:t>assessment</w:t>
      </w:r>
      <w:r>
        <w:rPr>
          <w:rFonts w:ascii="Calisto MT" w:hAnsi="Calisto MT"/>
        </w:rPr>
        <w:t xml:space="preserve"> of LINK violence. </w:t>
      </w:r>
      <w:r w:rsidR="00C54902">
        <w:rPr>
          <w:rFonts w:ascii="Calisto MT" w:hAnsi="Calisto MT"/>
        </w:rPr>
        <w:t>Social w</w:t>
      </w:r>
      <w:r w:rsidR="00776010">
        <w:rPr>
          <w:rFonts w:ascii="Calisto MT" w:hAnsi="Calisto MT"/>
        </w:rPr>
        <w:t>elfare officers tend to</w:t>
      </w:r>
      <w:r w:rsidR="00646288">
        <w:rPr>
          <w:rFonts w:ascii="Calisto MT" w:hAnsi="Calisto MT"/>
        </w:rPr>
        <w:t xml:space="preserve"> remain </w:t>
      </w:r>
      <w:r w:rsidR="00776010">
        <w:rPr>
          <w:rFonts w:ascii="Calisto MT" w:hAnsi="Calisto MT"/>
        </w:rPr>
        <w:t>cautious</w:t>
      </w:r>
      <w:r w:rsidR="00646288">
        <w:rPr>
          <w:rFonts w:ascii="Calisto MT" w:hAnsi="Calisto MT"/>
        </w:rPr>
        <w:t xml:space="preserve"> about taking action against perpetrators </w:t>
      </w:r>
      <w:r w:rsidR="00513417">
        <w:rPr>
          <w:rFonts w:ascii="Calisto MT" w:hAnsi="Calisto MT"/>
        </w:rPr>
        <w:t>to protect</w:t>
      </w:r>
      <w:r w:rsidR="00776010">
        <w:rPr>
          <w:rFonts w:ascii="Calisto MT" w:hAnsi="Calisto MT"/>
        </w:rPr>
        <w:t xml:space="preserve"> </w:t>
      </w:r>
      <w:r w:rsidR="00FB7183">
        <w:rPr>
          <w:rFonts w:ascii="Calisto MT" w:hAnsi="Calisto MT"/>
        </w:rPr>
        <w:t>dom</w:t>
      </w:r>
      <w:r w:rsidR="002D7274">
        <w:rPr>
          <w:rFonts w:ascii="Calisto MT" w:hAnsi="Calisto MT"/>
        </w:rPr>
        <w:t xml:space="preserve">estic animals, as existing regulations </w:t>
      </w:r>
      <w:r w:rsidR="00357294">
        <w:rPr>
          <w:rFonts w:ascii="Calisto MT" w:hAnsi="Calisto MT"/>
        </w:rPr>
        <w:t>do</w:t>
      </w:r>
      <w:r w:rsidR="002D7274">
        <w:rPr>
          <w:rFonts w:ascii="Calisto MT" w:hAnsi="Calisto MT"/>
        </w:rPr>
        <w:t xml:space="preserve"> </w:t>
      </w:r>
      <w:r w:rsidR="00FB7183">
        <w:rPr>
          <w:rFonts w:ascii="Calisto MT" w:hAnsi="Calisto MT"/>
        </w:rPr>
        <w:t xml:space="preserve">not </w:t>
      </w:r>
      <w:r w:rsidR="00C54902">
        <w:rPr>
          <w:rFonts w:ascii="Calisto MT" w:hAnsi="Calisto MT"/>
        </w:rPr>
        <w:t xml:space="preserve">overtly </w:t>
      </w:r>
      <w:r w:rsidR="00513417">
        <w:rPr>
          <w:rFonts w:ascii="Calisto MT" w:hAnsi="Calisto MT"/>
        </w:rPr>
        <w:t>consider</w:t>
      </w:r>
      <w:r w:rsidR="00FB7183">
        <w:rPr>
          <w:rFonts w:ascii="Calisto MT" w:hAnsi="Calisto MT"/>
        </w:rPr>
        <w:t xml:space="preserve"> animal cruelty </w:t>
      </w:r>
      <w:r w:rsidR="00C54902">
        <w:rPr>
          <w:rFonts w:ascii="Calisto MT" w:hAnsi="Calisto MT"/>
        </w:rPr>
        <w:t xml:space="preserve">as a form of control and manipulation in households </w:t>
      </w:r>
      <w:r w:rsidR="002D7274">
        <w:rPr>
          <w:rFonts w:ascii="Calisto MT" w:hAnsi="Calisto MT"/>
        </w:rPr>
        <w:t>faced with</w:t>
      </w:r>
      <w:r w:rsidR="00C54902">
        <w:rPr>
          <w:rFonts w:ascii="Calisto MT" w:hAnsi="Calisto MT"/>
        </w:rPr>
        <w:t xml:space="preserve"> </w:t>
      </w:r>
      <w:r w:rsidR="00C54902" w:rsidRPr="00357294">
        <w:rPr>
          <w:rFonts w:ascii="Calisto MT" w:hAnsi="Calisto MT"/>
        </w:rPr>
        <w:t>domestic violence</w:t>
      </w:r>
      <w:r w:rsidR="002D7274" w:rsidRPr="00357294">
        <w:rPr>
          <w:rFonts w:ascii="Calisto MT" w:hAnsi="Calisto MT"/>
        </w:rPr>
        <w:t xml:space="preserve"> </w:t>
      </w:r>
      <w:r w:rsidR="00357294" w:rsidRPr="00357294">
        <w:rPr>
          <w:rFonts w:ascii="Calisto MT" w:hAnsi="Calisto MT" w:cs="OpenSans-Regular"/>
        </w:rPr>
        <w:t>(Ministry of Social and Family Development, 2017)</w:t>
      </w:r>
    </w:p>
    <w:p w14:paraId="29C09906" w14:textId="77777777" w:rsidR="004F0D01" w:rsidRDefault="004F0D01" w:rsidP="006807F5">
      <w:pPr>
        <w:tabs>
          <w:tab w:val="left" w:pos="2655"/>
        </w:tabs>
        <w:spacing w:line="480" w:lineRule="auto"/>
        <w:jc w:val="both"/>
        <w:rPr>
          <w:rFonts w:ascii="Calisto MT" w:hAnsi="Calisto MT"/>
        </w:rPr>
      </w:pPr>
    </w:p>
    <w:p w14:paraId="5CBB3B04" w14:textId="07C214EF" w:rsidR="004F0D01" w:rsidRDefault="00357294" w:rsidP="006807F5">
      <w:pPr>
        <w:tabs>
          <w:tab w:val="left" w:pos="2655"/>
        </w:tabs>
        <w:spacing w:line="480" w:lineRule="auto"/>
        <w:jc w:val="both"/>
        <w:rPr>
          <w:rFonts w:ascii="Calisto MT" w:hAnsi="Calisto MT"/>
        </w:rPr>
      </w:pPr>
      <w:r>
        <w:rPr>
          <w:rFonts w:ascii="Calisto MT" w:hAnsi="Calisto MT"/>
        </w:rPr>
        <w:t>Social</w:t>
      </w:r>
      <w:r w:rsidR="004F0D01">
        <w:rPr>
          <w:rFonts w:ascii="Calisto MT" w:hAnsi="Calisto MT"/>
        </w:rPr>
        <w:t xml:space="preserve"> services </w:t>
      </w:r>
      <w:r w:rsidR="00C873C8">
        <w:rPr>
          <w:rFonts w:ascii="Calisto MT" w:hAnsi="Calisto MT"/>
        </w:rPr>
        <w:t>tend to</w:t>
      </w:r>
      <w:r>
        <w:rPr>
          <w:rFonts w:ascii="Calisto MT" w:hAnsi="Calisto MT"/>
        </w:rPr>
        <w:t xml:space="preserve"> </w:t>
      </w:r>
      <w:r w:rsidR="004F0D01">
        <w:rPr>
          <w:rFonts w:ascii="Calisto MT" w:hAnsi="Calisto MT"/>
        </w:rPr>
        <w:t>prioritize human welfare over that of</w:t>
      </w:r>
      <w:r w:rsidR="00F26222">
        <w:rPr>
          <w:rFonts w:ascii="Calisto MT" w:hAnsi="Calisto MT"/>
        </w:rPr>
        <w:t xml:space="preserve"> animals. </w:t>
      </w:r>
      <w:r>
        <w:rPr>
          <w:rFonts w:ascii="Calisto MT" w:hAnsi="Calisto MT"/>
        </w:rPr>
        <w:t xml:space="preserve">Neither </w:t>
      </w:r>
      <w:proofErr w:type="gramStart"/>
      <w:r>
        <w:rPr>
          <w:rFonts w:ascii="Calisto MT" w:hAnsi="Calisto MT"/>
        </w:rPr>
        <w:t>are</w:t>
      </w:r>
      <w:proofErr w:type="gramEnd"/>
      <w:r>
        <w:rPr>
          <w:rFonts w:ascii="Calisto MT" w:hAnsi="Calisto MT"/>
        </w:rPr>
        <w:t xml:space="preserve"> there laws acknowledging the prevalence of connected incidences of</w:t>
      </w:r>
      <w:r w:rsidR="00C873C8">
        <w:rPr>
          <w:rFonts w:ascii="Calisto MT" w:hAnsi="Calisto MT"/>
        </w:rPr>
        <w:t xml:space="preserve"> domestic and</w:t>
      </w:r>
      <w:r w:rsidR="005E67F9">
        <w:rPr>
          <w:rFonts w:ascii="Calisto MT" w:hAnsi="Calisto MT"/>
        </w:rPr>
        <w:t xml:space="preserve"> animal </w:t>
      </w:r>
      <w:r w:rsidR="005E67F9" w:rsidRPr="00DC1EDF">
        <w:rPr>
          <w:rFonts w:ascii="Calisto MT" w:hAnsi="Calisto MT"/>
        </w:rPr>
        <w:t xml:space="preserve">abuse </w:t>
      </w:r>
      <w:r w:rsidR="005E67F9" w:rsidRPr="00DC1EDF">
        <w:rPr>
          <w:rFonts w:ascii="Calisto MT" w:hAnsi="Calisto MT" w:cs="OpenSans-Regular"/>
        </w:rPr>
        <w:t>(</w:t>
      </w:r>
      <w:r w:rsidR="00DC1EDF" w:rsidRPr="00FB6278">
        <w:rPr>
          <w:rFonts w:ascii="Calisto MT" w:hAnsi="Calisto MT" w:cs="OpenSans-Italic"/>
          <w:iCs/>
        </w:rPr>
        <w:t>Women's Charter</w:t>
      </w:r>
      <w:r w:rsidR="00DC1EDF" w:rsidRPr="00FB6278">
        <w:rPr>
          <w:rFonts w:ascii="Calisto MT" w:hAnsi="Calisto MT" w:cs="OpenSans-Regular"/>
        </w:rPr>
        <w:t>, 2016</w:t>
      </w:r>
      <w:r w:rsidR="00DC1EDF" w:rsidRPr="00DC1EDF">
        <w:rPr>
          <w:rFonts w:ascii="Calisto MT" w:hAnsi="Calisto MT" w:cs="OpenSans-Regular"/>
        </w:rPr>
        <w:t>)</w:t>
      </w:r>
      <w:r w:rsidR="00C873C8" w:rsidRPr="00DC1EDF">
        <w:rPr>
          <w:rFonts w:ascii="Calisto MT" w:hAnsi="Calisto MT"/>
        </w:rPr>
        <w:t>.</w:t>
      </w:r>
      <w:r w:rsidR="00C873C8" w:rsidRPr="005E67F9">
        <w:rPr>
          <w:rFonts w:ascii="Calisto MT" w:hAnsi="Calisto MT"/>
        </w:rPr>
        <w:t xml:space="preserve"> As such</w:t>
      </w:r>
      <w:r w:rsidR="00C873C8">
        <w:rPr>
          <w:rFonts w:ascii="Calisto MT" w:hAnsi="Calisto MT"/>
        </w:rPr>
        <w:t xml:space="preserve">, most </w:t>
      </w:r>
      <w:r w:rsidR="004F0D01">
        <w:rPr>
          <w:rFonts w:ascii="Calisto MT" w:hAnsi="Calisto MT"/>
        </w:rPr>
        <w:t xml:space="preserve">welfare officers </w:t>
      </w:r>
      <w:r w:rsidR="00C873C8">
        <w:rPr>
          <w:rFonts w:ascii="Calisto MT" w:hAnsi="Calisto MT"/>
        </w:rPr>
        <w:t>remain ignorant</w:t>
      </w:r>
      <w:r w:rsidR="004F0D01">
        <w:rPr>
          <w:rFonts w:ascii="Calisto MT" w:hAnsi="Calisto MT"/>
        </w:rPr>
        <w:t xml:space="preserve"> of the psychological and emotional impact</w:t>
      </w:r>
      <w:r w:rsidR="00C873C8">
        <w:rPr>
          <w:rFonts w:ascii="Calisto MT" w:hAnsi="Calisto MT"/>
        </w:rPr>
        <w:t xml:space="preserve">s of LINK violence on victims of domestic abuse. </w:t>
      </w:r>
      <w:r w:rsidR="00F26222">
        <w:rPr>
          <w:rFonts w:ascii="Calisto MT" w:hAnsi="Calisto MT"/>
        </w:rPr>
        <w:t>In order for a family to protect</w:t>
      </w:r>
      <w:r w:rsidR="005E67F9">
        <w:rPr>
          <w:rFonts w:ascii="Calisto MT" w:hAnsi="Calisto MT"/>
        </w:rPr>
        <w:t xml:space="preserve"> household property </w:t>
      </w:r>
      <w:r w:rsidR="00F26222">
        <w:rPr>
          <w:rFonts w:ascii="Calisto MT" w:hAnsi="Calisto MT"/>
        </w:rPr>
        <w:t xml:space="preserve">from an abuser, a Domestic Exclusion Order (DEO) </w:t>
      </w:r>
      <w:r w:rsidR="00C873C8">
        <w:rPr>
          <w:rFonts w:ascii="Calisto MT" w:hAnsi="Calisto MT"/>
        </w:rPr>
        <w:t>has to be</w:t>
      </w:r>
      <w:r w:rsidR="00F26222">
        <w:rPr>
          <w:rFonts w:ascii="Calisto MT" w:hAnsi="Calisto MT"/>
        </w:rPr>
        <w:t xml:space="preserve"> pursed </w:t>
      </w:r>
      <w:r w:rsidR="00C873C8">
        <w:rPr>
          <w:rFonts w:ascii="Calisto MT" w:hAnsi="Calisto MT"/>
        </w:rPr>
        <w:t>at</w:t>
      </w:r>
      <w:r w:rsidR="00F26222">
        <w:rPr>
          <w:rFonts w:ascii="Calisto MT" w:hAnsi="Calisto MT"/>
        </w:rPr>
        <w:t xml:space="preserve"> the Family Court. </w:t>
      </w:r>
      <w:r w:rsidR="003A3D49">
        <w:rPr>
          <w:rFonts w:ascii="Calisto MT" w:hAnsi="Calisto MT"/>
        </w:rPr>
        <w:t xml:space="preserve">Unlike a Personal Protection </w:t>
      </w:r>
      <w:r w:rsidR="003807AD">
        <w:rPr>
          <w:rFonts w:ascii="Calisto MT" w:hAnsi="Calisto MT"/>
        </w:rPr>
        <w:t xml:space="preserve">Order </w:t>
      </w:r>
      <w:r w:rsidR="006F6C82">
        <w:rPr>
          <w:rFonts w:ascii="Calisto MT" w:hAnsi="Calisto MT"/>
        </w:rPr>
        <w:t xml:space="preserve">(PPO) </w:t>
      </w:r>
      <w:r w:rsidR="003807AD">
        <w:rPr>
          <w:rFonts w:ascii="Calisto MT" w:hAnsi="Calisto MT"/>
        </w:rPr>
        <w:t>that</w:t>
      </w:r>
      <w:r w:rsidR="003A3D49">
        <w:rPr>
          <w:rFonts w:ascii="Calisto MT" w:hAnsi="Calisto MT"/>
        </w:rPr>
        <w:t xml:space="preserve"> prevents the perpetrator from using violence against the applicant, </w:t>
      </w:r>
      <w:r w:rsidR="003807AD">
        <w:rPr>
          <w:rFonts w:ascii="Calisto MT" w:hAnsi="Calisto MT"/>
        </w:rPr>
        <w:t>a DEO restrains the respondent from entering the applicant’s residence</w:t>
      </w:r>
      <w:r w:rsidR="005E67F9">
        <w:rPr>
          <w:rFonts w:ascii="Calisto MT" w:hAnsi="Calisto MT"/>
        </w:rPr>
        <w:t xml:space="preserve"> </w:t>
      </w:r>
      <w:r w:rsidR="005E67F9" w:rsidRPr="005E67F9">
        <w:rPr>
          <w:rFonts w:ascii="Calisto MT" w:hAnsi="Calisto MT" w:cs="OpenSans-Regular"/>
        </w:rPr>
        <w:t>(AWARE Singapore, 2017)</w:t>
      </w:r>
      <w:r w:rsidR="003807AD" w:rsidRPr="005E67F9">
        <w:rPr>
          <w:rFonts w:ascii="Calisto MT" w:hAnsi="Calisto MT"/>
        </w:rPr>
        <w:t>,</w:t>
      </w:r>
      <w:r w:rsidR="003807AD">
        <w:rPr>
          <w:rFonts w:ascii="Calisto MT" w:hAnsi="Calisto MT"/>
        </w:rPr>
        <w:t xml:space="preserve"> effectively protecting the family’s property as well as domestic animals from the abuser. </w:t>
      </w:r>
      <w:r w:rsidR="00F26222">
        <w:rPr>
          <w:rFonts w:ascii="Calisto MT" w:hAnsi="Calisto MT"/>
        </w:rPr>
        <w:t xml:space="preserve">However, a DEO </w:t>
      </w:r>
      <w:r w:rsidR="003807AD">
        <w:rPr>
          <w:rFonts w:ascii="Calisto MT" w:hAnsi="Calisto MT"/>
        </w:rPr>
        <w:t>may not</w:t>
      </w:r>
      <w:r w:rsidR="00F26222">
        <w:rPr>
          <w:rFonts w:ascii="Calisto MT" w:hAnsi="Calisto MT"/>
        </w:rPr>
        <w:t xml:space="preserve"> </w:t>
      </w:r>
      <w:r w:rsidR="005E67F9">
        <w:rPr>
          <w:rFonts w:ascii="Calisto MT" w:hAnsi="Calisto MT"/>
        </w:rPr>
        <w:t xml:space="preserve">protect a family pet </w:t>
      </w:r>
      <w:r w:rsidR="006F6C82">
        <w:rPr>
          <w:rFonts w:ascii="Calisto MT" w:hAnsi="Calisto MT"/>
        </w:rPr>
        <w:t>from imminent</w:t>
      </w:r>
      <w:r w:rsidR="00F26222">
        <w:rPr>
          <w:rFonts w:ascii="Calisto MT" w:hAnsi="Calisto MT"/>
        </w:rPr>
        <w:t xml:space="preserve"> danger of violence</w:t>
      </w:r>
      <w:r w:rsidR="005E67F9">
        <w:rPr>
          <w:rFonts w:ascii="Calisto MT" w:hAnsi="Calisto MT"/>
        </w:rPr>
        <w:t xml:space="preserve"> by the perpetrator, as it</w:t>
      </w:r>
      <w:r w:rsidR="003807AD">
        <w:rPr>
          <w:rFonts w:ascii="Calisto MT" w:hAnsi="Calisto MT"/>
        </w:rPr>
        <w:t xml:space="preserve"> requires a court hearing and cannot be expedited</w:t>
      </w:r>
      <w:r w:rsidR="00513417">
        <w:rPr>
          <w:rFonts w:ascii="Calisto MT" w:hAnsi="Calisto MT"/>
        </w:rPr>
        <w:t xml:space="preserve"> before the tria</w:t>
      </w:r>
      <w:r w:rsidR="006F6C82">
        <w:rPr>
          <w:rFonts w:ascii="Calisto MT" w:hAnsi="Calisto MT"/>
        </w:rPr>
        <w:t>l occurs</w:t>
      </w:r>
      <w:r w:rsidR="005E67F9">
        <w:rPr>
          <w:rFonts w:ascii="Calisto MT" w:hAnsi="Calisto MT"/>
        </w:rPr>
        <w:t>, unlike th</w:t>
      </w:r>
      <w:r w:rsidR="005E67F9" w:rsidRPr="00D02C1A">
        <w:rPr>
          <w:rFonts w:ascii="Calisto MT" w:hAnsi="Calisto MT"/>
        </w:rPr>
        <w:t>e PPO</w:t>
      </w:r>
      <w:r w:rsidR="00D02C1A" w:rsidRPr="00D02C1A">
        <w:rPr>
          <w:rFonts w:ascii="Calisto MT" w:hAnsi="Calisto MT"/>
        </w:rPr>
        <w:t xml:space="preserve"> </w:t>
      </w:r>
      <w:r w:rsidR="00D02C1A" w:rsidRPr="00D02C1A">
        <w:rPr>
          <w:rFonts w:ascii="Calisto MT" w:hAnsi="Calisto MT" w:cs="OpenSans-Regular"/>
        </w:rPr>
        <w:t>(Singapore Legal Advise.com, 2012)</w:t>
      </w:r>
      <w:r w:rsidR="003807AD" w:rsidRPr="00D02C1A">
        <w:rPr>
          <w:rFonts w:ascii="Calisto MT" w:hAnsi="Calisto MT"/>
        </w:rPr>
        <w:t>.</w:t>
      </w:r>
      <w:r w:rsidR="003807AD">
        <w:rPr>
          <w:rFonts w:ascii="Calisto MT" w:hAnsi="Calisto MT"/>
        </w:rPr>
        <w:t xml:space="preserve"> </w:t>
      </w:r>
    </w:p>
    <w:p w14:paraId="103C7477" w14:textId="77777777" w:rsidR="003A0369" w:rsidRDefault="003A0369" w:rsidP="006807F5">
      <w:pPr>
        <w:tabs>
          <w:tab w:val="left" w:pos="2655"/>
        </w:tabs>
        <w:spacing w:line="480" w:lineRule="auto"/>
        <w:jc w:val="both"/>
        <w:rPr>
          <w:rFonts w:ascii="Calisto MT" w:hAnsi="Calisto MT"/>
        </w:rPr>
      </w:pPr>
    </w:p>
    <w:p w14:paraId="67653B7B" w14:textId="6B06B836" w:rsidR="00381379" w:rsidRDefault="003A0369" w:rsidP="006807F5">
      <w:pPr>
        <w:tabs>
          <w:tab w:val="left" w:pos="2655"/>
        </w:tabs>
        <w:spacing w:line="480" w:lineRule="auto"/>
        <w:jc w:val="both"/>
        <w:rPr>
          <w:rFonts w:ascii="Calisto MT" w:hAnsi="Calisto MT"/>
        </w:rPr>
      </w:pPr>
      <w:r>
        <w:rPr>
          <w:rFonts w:ascii="Calisto MT" w:hAnsi="Calisto MT"/>
        </w:rPr>
        <w:t xml:space="preserve">The Children and Young Persons Act (CYPA) and Mental Capacity Act (MCA) are both legal </w:t>
      </w:r>
      <w:r w:rsidRPr="00743622">
        <w:rPr>
          <w:rFonts w:ascii="Calisto MT" w:hAnsi="Calisto MT"/>
        </w:rPr>
        <w:t>provisions that seek to protect vulnerable individuals from ab</w:t>
      </w:r>
      <w:r w:rsidR="00086FFF" w:rsidRPr="00743622">
        <w:rPr>
          <w:rFonts w:ascii="Calisto MT" w:hAnsi="Calisto MT"/>
        </w:rPr>
        <w:t>use, neglect and exploitation</w:t>
      </w:r>
      <w:r w:rsidR="00743622" w:rsidRPr="00743622">
        <w:rPr>
          <w:rFonts w:ascii="Calisto MT" w:hAnsi="Calisto MT"/>
        </w:rPr>
        <w:t xml:space="preserve"> (</w:t>
      </w:r>
      <w:r w:rsidR="00743622" w:rsidRPr="00743622">
        <w:rPr>
          <w:rFonts w:ascii="Calisto MT" w:hAnsi="Calisto MT" w:cs="OpenSans-Regular"/>
        </w:rPr>
        <w:t xml:space="preserve">"HOME - Legal Protection", </w:t>
      </w:r>
      <w:proofErr w:type="spellStart"/>
      <w:r w:rsidR="00743622" w:rsidRPr="00743622">
        <w:rPr>
          <w:rFonts w:ascii="Calisto MT" w:hAnsi="Calisto MT" w:cs="OpenSans-Regular"/>
        </w:rPr>
        <w:t>n.d.</w:t>
      </w:r>
      <w:proofErr w:type="spellEnd"/>
      <w:r w:rsidR="00743622" w:rsidRPr="00743622">
        <w:rPr>
          <w:rFonts w:ascii="Calisto MT" w:hAnsi="Calisto MT" w:cs="OpenSans-Regular"/>
        </w:rPr>
        <w:t>)</w:t>
      </w:r>
      <w:r w:rsidR="00086FFF" w:rsidRPr="00743622">
        <w:rPr>
          <w:rFonts w:ascii="Calisto MT" w:hAnsi="Calisto MT"/>
        </w:rPr>
        <w:t xml:space="preserve">. </w:t>
      </w:r>
      <w:r w:rsidR="00513417">
        <w:rPr>
          <w:rFonts w:ascii="Calisto MT" w:hAnsi="Calisto MT"/>
        </w:rPr>
        <w:t>The</w:t>
      </w:r>
      <w:r w:rsidR="00743622">
        <w:rPr>
          <w:rFonts w:ascii="Calisto MT" w:hAnsi="Calisto MT"/>
        </w:rPr>
        <w:t xml:space="preserve"> </w:t>
      </w:r>
      <w:r w:rsidR="00086FFF" w:rsidRPr="00743622">
        <w:rPr>
          <w:rFonts w:ascii="Calisto MT" w:hAnsi="Calisto MT"/>
        </w:rPr>
        <w:t>Ministry</w:t>
      </w:r>
      <w:r w:rsidR="00086FFF">
        <w:rPr>
          <w:rFonts w:ascii="Calisto MT" w:hAnsi="Calisto MT"/>
        </w:rPr>
        <w:t xml:space="preserve"> of Social and Family Development </w:t>
      </w:r>
      <w:r w:rsidR="00294447">
        <w:rPr>
          <w:rFonts w:ascii="Calisto MT" w:hAnsi="Calisto MT"/>
        </w:rPr>
        <w:t>(MSF) has</w:t>
      </w:r>
      <w:r w:rsidR="00086FFF">
        <w:rPr>
          <w:rFonts w:ascii="Calisto MT" w:hAnsi="Calisto MT"/>
        </w:rPr>
        <w:t xml:space="preserve"> the statutory power to work closely with other government and non-government agencies in </w:t>
      </w:r>
      <w:r w:rsidR="00513417">
        <w:rPr>
          <w:rFonts w:ascii="Calisto MT" w:hAnsi="Calisto MT"/>
        </w:rPr>
        <w:t xml:space="preserve">the </w:t>
      </w:r>
      <w:r w:rsidR="00086FFF">
        <w:rPr>
          <w:rFonts w:ascii="Calisto MT" w:hAnsi="Calisto MT"/>
        </w:rPr>
        <w:t>investigation, assessment and impl</w:t>
      </w:r>
      <w:r w:rsidR="00513417">
        <w:rPr>
          <w:rFonts w:ascii="Calisto MT" w:hAnsi="Calisto MT"/>
        </w:rPr>
        <w:t>ementation of intervention plan</w:t>
      </w:r>
      <w:r w:rsidR="00086FFF">
        <w:rPr>
          <w:rFonts w:ascii="Calisto MT" w:hAnsi="Calisto MT"/>
        </w:rPr>
        <w:t xml:space="preserve"> to safeguard the child’s interest and welfare. However, </w:t>
      </w:r>
      <w:r w:rsidR="00743622">
        <w:rPr>
          <w:rFonts w:ascii="Calisto MT" w:hAnsi="Calisto MT"/>
        </w:rPr>
        <w:t>LINK violence has a tendency to remain</w:t>
      </w:r>
      <w:r w:rsidR="008F0582">
        <w:rPr>
          <w:rFonts w:ascii="Calisto MT" w:hAnsi="Calisto MT"/>
        </w:rPr>
        <w:t xml:space="preserve"> unaddressed by welfare officers </w:t>
      </w:r>
      <w:r w:rsidR="00404DFE">
        <w:rPr>
          <w:rFonts w:ascii="Calisto MT" w:hAnsi="Calisto MT"/>
        </w:rPr>
        <w:t xml:space="preserve">since agencies tend to be more </w:t>
      </w:r>
      <w:r w:rsidR="008F0582">
        <w:rPr>
          <w:rFonts w:ascii="Calisto MT" w:hAnsi="Calisto MT"/>
        </w:rPr>
        <w:t xml:space="preserve">focused on </w:t>
      </w:r>
      <w:r w:rsidR="00404DFE">
        <w:rPr>
          <w:rFonts w:ascii="Calisto MT" w:hAnsi="Calisto MT"/>
        </w:rPr>
        <w:t>physical abuse, neglect, sexual abuse, and emotional abuse</w:t>
      </w:r>
      <w:r w:rsidR="00F41A18">
        <w:rPr>
          <w:rFonts w:ascii="Calisto MT" w:hAnsi="Calisto MT"/>
        </w:rPr>
        <w:t xml:space="preserve"> directly endangering the </w:t>
      </w:r>
      <w:r w:rsidR="00F41A18" w:rsidRPr="00F41A18">
        <w:rPr>
          <w:rFonts w:ascii="Calisto MT" w:hAnsi="Calisto MT"/>
        </w:rPr>
        <w:t xml:space="preserve">child </w:t>
      </w:r>
      <w:r w:rsidR="00404DFE" w:rsidRPr="00F41A18">
        <w:rPr>
          <w:rFonts w:ascii="Calisto MT" w:hAnsi="Calisto MT"/>
        </w:rPr>
        <w:t>(</w:t>
      </w:r>
      <w:r w:rsidR="00F41A18" w:rsidRPr="00FB6278">
        <w:rPr>
          <w:rFonts w:ascii="Calisto MT" w:hAnsi="Calisto MT" w:cs="OpenSans-Italic"/>
          <w:iCs/>
        </w:rPr>
        <w:t>Children and Young Persons Act</w:t>
      </w:r>
      <w:r w:rsidR="00F41A18" w:rsidRPr="00FB6278">
        <w:rPr>
          <w:rFonts w:ascii="Calisto MT" w:hAnsi="Calisto MT" w:cs="OpenSans-Regular"/>
        </w:rPr>
        <w:t>,</w:t>
      </w:r>
      <w:r w:rsidR="00F41A18" w:rsidRPr="00F41A18">
        <w:rPr>
          <w:rFonts w:ascii="Calisto MT" w:hAnsi="Calisto MT" w:cs="OpenSans-Regular"/>
        </w:rPr>
        <w:t xml:space="preserve"> 2011)</w:t>
      </w:r>
      <w:r w:rsidR="00381379" w:rsidRPr="00F41A18">
        <w:rPr>
          <w:rFonts w:ascii="Calisto MT" w:hAnsi="Calisto MT"/>
        </w:rPr>
        <w:t xml:space="preserve">. </w:t>
      </w:r>
      <w:r w:rsidR="00F41A18">
        <w:rPr>
          <w:rFonts w:ascii="Calisto MT" w:hAnsi="Calisto MT"/>
        </w:rPr>
        <w:t>As such,</w:t>
      </w:r>
      <w:r w:rsidR="00381379">
        <w:rPr>
          <w:rFonts w:ascii="Calisto MT" w:hAnsi="Calisto MT"/>
        </w:rPr>
        <w:t xml:space="preserve"> there are no guidelines for cross-reporting or collaborative efforts between </w:t>
      </w:r>
      <w:r w:rsidR="00F41A18">
        <w:rPr>
          <w:rFonts w:ascii="Calisto MT" w:hAnsi="Calisto MT"/>
        </w:rPr>
        <w:t xml:space="preserve">government ministries, community-based </w:t>
      </w:r>
      <w:r w:rsidR="00381379">
        <w:rPr>
          <w:rFonts w:ascii="Calisto MT" w:hAnsi="Calisto MT"/>
        </w:rPr>
        <w:t>social service</w:t>
      </w:r>
      <w:r w:rsidR="005D6C53">
        <w:rPr>
          <w:rFonts w:ascii="Calisto MT" w:hAnsi="Calisto MT"/>
        </w:rPr>
        <w:t xml:space="preserve"> agencies and </w:t>
      </w:r>
      <w:r w:rsidR="00B26B95">
        <w:rPr>
          <w:rFonts w:ascii="Calisto MT" w:hAnsi="Calisto MT"/>
        </w:rPr>
        <w:t>animal welfare groups</w:t>
      </w:r>
      <w:r w:rsidR="005D6C53">
        <w:rPr>
          <w:rFonts w:ascii="Calisto MT" w:hAnsi="Calisto MT"/>
        </w:rPr>
        <w:t xml:space="preserve"> to protect </w:t>
      </w:r>
      <w:r w:rsidR="00F41A18">
        <w:rPr>
          <w:rFonts w:ascii="Calisto MT" w:hAnsi="Calisto MT"/>
        </w:rPr>
        <w:t>both human and animal victims of LINK violence.</w:t>
      </w:r>
    </w:p>
    <w:p w14:paraId="517D83E3" w14:textId="77777777" w:rsidR="00511FA6" w:rsidRDefault="00511FA6" w:rsidP="006807F5">
      <w:pPr>
        <w:tabs>
          <w:tab w:val="left" w:pos="2655"/>
        </w:tabs>
        <w:spacing w:line="480" w:lineRule="auto"/>
        <w:jc w:val="both"/>
        <w:rPr>
          <w:rFonts w:ascii="Calisto MT" w:hAnsi="Calisto MT"/>
        </w:rPr>
      </w:pPr>
    </w:p>
    <w:p w14:paraId="0F483DBE" w14:textId="0C74CD74" w:rsidR="00390B42" w:rsidRDefault="00533C25" w:rsidP="006807F5">
      <w:pPr>
        <w:tabs>
          <w:tab w:val="left" w:pos="2655"/>
        </w:tabs>
        <w:spacing w:line="480" w:lineRule="auto"/>
        <w:jc w:val="both"/>
        <w:rPr>
          <w:rFonts w:ascii="Calisto MT" w:hAnsi="Calisto MT"/>
        </w:rPr>
      </w:pPr>
      <w:r>
        <w:rPr>
          <w:rFonts w:ascii="Calisto MT" w:hAnsi="Calisto MT"/>
        </w:rPr>
        <w:t xml:space="preserve">Another challenge in tackling LINK violence </w:t>
      </w:r>
      <w:r w:rsidR="0004324E">
        <w:rPr>
          <w:rFonts w:ascii="Calisto MT" w:hAnsi="Calisto MT"/>
        </w:rPr>
        <w:t>can present itself in the</w:t>
      </w:r>
      <w:r>
        <w:rPr>
          <w:rFonts w:ascii="Calisto MT" w:hAnsi="Calisto MT"/>
        </w:rPr>
        <w:t xml:space="preserve"> disparate </w:t>
      </w:r>
      <w:r w:rsidR="0004324E">
        <w:rPr>
          <w:rFonts w:ascii="Calisto MT" w:hAnsi="Calisto MT"/>
        </w:rPr>
        <w:t>priorities</w:t>
      </w:r>
      <w:r w:rsidR="00B26B95">
        <w:rPr>
          <w:rFonts w:ascii="Calisto MT" w:hAnsi="Calisto MT"/>
        </w:rPr>
        <w:t xml:space="preserve"> and objectives between animal welfare groups</w:t>
      </w:r>
      <w:r>
        <w:rPr>
          <w:rFonts w:ascii="Calisto MT" w:hAnsi="Calisto MT"/>
        </w:rPr>
        <w:t xml:space="preserve"> and </w:t>
      </w:r>
      <w:r w:rsidR="00B26B95">
        <w:rPr>
          <w:rFonts w:ascii="Calisto MT" w:hAnsi="Calisto MT"/>
        </w:rPr>
        <w:t>social service agencies</w:t>
      </w:r>
      <w:r>
        <w:rPr>
          <w:rFonts w:ascii="Calisto MT" w:hAnsi="Calisto MT"/>
        </w:rPr>
        <w:t xml:space="preserve">. </w:t>
      </w:r>
      <w:r w:rsidR="009750E6">
        <w:rPr>
          <w:rFonts w:ascii="Calisto MT" w:hAnsi="Calisto MT"/>
        </w:rPr>
        <w:t xml:space="preserve">While </w:t>
      </w:r>
      <w:r w:rsidR="00B26B95">
        <w:rPr>
          <w:rFonts w:ascii="Calisto MT" w:hAnsi="Calisto MT"/>
        </w:rPr>
        <w:t xml:space="preserve">animal welfare groups </w:t>
      </w:r>
      <w:r w:rsidR="009750E6">
        <w:rPr>
          <w:rFonts w:ascii="Calisto MT" w:hAnsi="Calisto MT"/>
        </w:rPr>
        <w:t xml:space="preserve">are extremely involved in </w:t>
      </w:r>
      <w:r w:rsidR="00663833">
        <w:rPr>
          <w:rFonts w:ascii="Calisto MT" w:hAnsi="Calisto MT"/>
        </w:rPr>
        <w:t>working</w:t>
      </w:r>
      <w:r w:rsidR="009750E6">
        <w:rPr>
          <w:rFonts w:ascii="Calisto MT" w:hAnsi="Calisto MT"/>
        </w:rPr>
        <w:t xml:space="preserve"> to protect </w:t>
      </w:r>
      <w:r>
        <w:rPr>
          <w:rFonts w:ascii="Calisto MT" w:hAnsi="Calisto MT"/>
        </w:rPr>
        <w:t>animal</w:t>
      </w:r>
      <w:r w:rsidR="00B26B95">
        <w:rPr>
          <w:rFonts w:ascii="Calisto MT" w:hAnsi="Calisto MT"/>
        </w:rPr>
        <w:t xml:space="preserve">s, social services </w:t>
      </w:r>
      <w:r w:rsidR="009750E6">
        <w:rPr>
          <w:rFonts w:ascii="Calisto MT" w:hAnsi="Calisto MT"/>
        </w:rPr>
        <w:t>focus predominantly on ensuring the</w:t>
      </w:r>
      <w:r>
        <w:rPr>
          <w:rFonts w:ascii="Calisto MT" w:hAnsi="Calisto MT"/>
        </w:rPr>
        <w:t xml:space="preserve"> safety of vulnerable children and adults</w:t>
      </w:r>
      <w:r w:rsidR="009750E6">
        <w:rPr>
          <w:rFonts w:ascii="Calisto MT" w:hAnsi="Calisto MT"/>
        </w:rPr>
        <w:t>. E</w:t>
      </w:r>
      <w:r>
        <w:rPr>
          <w:rFonts w:ascii="Calisto MT" w:hAnsi="Calisto MT"/>
        </w:rPr>
        <w:t xml:space="preserve">fforts to address LINK violence </w:t>
      </w:r>
      <w:r w:rsidR="00663833">
        <w:rPr>
          <w:rFonts w:ascii="Calisto MT" w:hAnsi="Calisto MT"/>
        </w:rPr>
        <w:t>can</w:t>
      </w:r>
      <w:r>
        <w:rPr>
          <w:rFonts w:ascii="Calisto MT" w:hAnsi="Calisto MT"/>
        </w:rPr>
        <w:t xml:space="preserve"> only be strengthened when </w:t>
      </w:r>
      <w:r w:rsidR="00663833">
        <w:rPr>
          <w:rFonts w:ascii="Calisto MT" w:hAnsi="Calisto MT"/>
        </w:rPr>
        <w:t xml:space="preserve">helping </w:t>
      </w:r>
      <w:r>
        <w:rPr>
          <w:rFonts w:ascii="Calisto MT" w:hAnsi="Calisto MT"/>
        </w:rPr>
        <w:t>professionals</w:t>
      </w:r>
      <w:r w:rsidR="00663833">
        <w:rPr>
          <w:rFonts w:ascii="Calisto MT" w:hAnsi="Calisto MT"/>
        </w:rPr>
        <w:t xml:space="preserve"> and animal welfare volunteers</w:t>
      </w:r>
      <w:r>
        <w:rPr>
          <w:rFonts w:ascii="Calisto MT" w:hAnsi="Calisto MT"/>
        </w:rPr>
        <w:t xml:space="preserve"> </w:t>
      </w:r>
      <w:r w:rsidR="00F83F2A">
        <w:rPr>
          <w:rFonts w:ascii="Calisto MT" w:hAnsi="Calisto MT"/>
        </w:rPr>
        <w:t>recognize and acknowledge</w:t>
      </w:r>
      <w:r w:rsidR="00663833">
        <w:rPr>
          <w:rFonts w:ascii="Calisto MT" w:hAnsi="Calisto MT"/>
        </w:rPr>
        <w:t xml:space="preserve"> the</w:t>
      </w:r>
      <w:r>
        <w:rPr>
          <w:rFonts w:ascii="Calisto MT" w:hAnsi="Calisto MT"/>
        </w:rPr>
        <w:t xml:space="preserve"> negative ripple </w:t>
      </w:r>
      <w:r w:rsidR="00F83F2A">
        <w:rPr>
          <w:rFonts w:ascii="Calisto MT" w:hAnsi="Calisto MT"/>
        </w:rPr>
        <w:t xml:space="preserve">consequences of LINK violence </w:t>
      </w:r>
      <w:r>
        <w:rPr>
          <w:rFonts w:ascii="Calisto MT" w:hAnsi="Calisto MT"/>
        </w:rPr>
        <w:t xml:space="preserve">on </w:t>
      </w:r>
      <w:r w:rsidR="009750E6">
        <w:rPr>
          <w:rFonts w:ascii="Calisto MT" w:hAnsi="Calisto MT"/>
        </w:rPr>
        <w:t>both human and animal victims</w:t>
      </w:r>
      <w:r>
        <w:rPr>
          <w:rFonts w:ascii="Calisto MT" w:hAnsi="Calisto MT"/>
        </w:rPr>
        <w:t xml:space="preserve">. Currently, there is a dearth of research and academic discourse </w:t>
      </w:r>
      <w:r w:rsidR="00F45093">
        <w:rPr>
          <w:rFonts w:ascii="Calisto MT" w:hAnsi="Calisto MT"/>
        </w:rPr>
        <w:t xml:space="preserve">in Singapore </w:t>
      </w:r>
      <w:r>
        <w:rPr>
          <w:rFonts w:ascii="Calisto MT" w:hAnsi="Calisto MT"/>
        </w:rPr>
        <w:t>a</w:t>
      </w:r>
      <w:r w:rsidR="009A3355">
        <w:rPr>
          <w:rFonts w:ascii="Calisto MT" w:hAnsi="Calisto MT"/>
        </w:rPr>
        <w:t>ddressing LINK violence and the psychological</w:t>
      </w:r>
      <w:r>
        <w:rPr>
          <w:rFonts w:ascii="Calisto MT" w:hAnsi="Calisto MT"/>
        </w:rPr>
        <w:t xml:space="preserve"> </w:t>
      </w:r>
      <w:r w:rsidR="009A3355">
        <w:rPr>
          <w:rFonts w:ascii="Calisto MT" w:hAnsi="Calisto MT"/>
        </w:rPr>
        <w:t>trauma it can cause to victims of domestic abuse exposed to</w:t>
      </w:r>
      <w:r w:rsidR="009750E6">
        <w:rPr>
          <w:rFonts w:ascii="Calisto MT" w:hAnsi="Calisto MT"/>
        </w:rPr>
        <w:t xml:space="preserve"> animal cruelty</w:t>
      </w:r>
      <w:r w:rsidR="00D11EC7">
        <w:rPr>
          <w:rFonts w:ascii="Calisto MT" w:hAnsi="Calisto MT"/>
        </w:rPr>
        <w:t xml:space="preserve"> (</w:t>
      </w:r>
      <w:proofErr w:type="spellStart"/>
      <w:r w:rsidR="00D11EC7">
        <w:rPr>
          <w:rFonts w:ascii="Calisto MT" w:hAnsi="Calisto MT"/>
        </w:rPr>
        <w:t>Teng</w:t>
      </w:r>
      <w:proofErr w:type="spellEnd"/>
      <w:r w:rsidR="00D11EC7">
        <w:rPr>
          <w:rFonts w:ascii="Calisto MT" w:hAnsi="Calisto MT"/>
        </w:rPr>
        <w:t>, 2017)</w:t>
      </w:r>
      <w:r w:rsidR="009750E6">
        <w:rPr>
          <w:rFonts w:ascii="Calisto MT" w:hAnsi="Calisto MT"/>
        </w:rPr>
        <w:t xml:space="preserve">. </w:t>
      </w:r>
    </w:p>
    <w:p w14:paraId="77FA8459" w14:textId="77777777" w:rsidR="00B26B95" w:rsidRDefault="00B26B95" w:rsidP="006807F5">
      <w:pPr>
        <w:tabs>
          <w:tab w:val="left" w:pos="2655"/>
        </w:tabs>
        <w:spacing w:line="480" w:lineRule="auto"/>
        <w:jc w:val="both"/>
        <w:rPr>
          <w:rFonts w:ascii="Calisto MT" w:hAnsi="Calisto MT"/>
        </w:rPr>
      </w:pPr>
    </w:p>
    <w:p w14:paraId="4F066F2B" w14:textId="32D4F68F" w:rsidR="005D6C53" w:rsidRDefault="00951D7E" w:rsidP="006807F5">
      <w:pPr>
        <w:tabs>
          <w:tab w:val="left" w:pos="2655"/>
        </w:tabs>
        <w:spacing w:line="480" w:lineRule="auto"/>
        <w:jc w:val="both"/>
        <w:rPr>
          <w:rFonts w:ascii="Calisto MT" w:hAnsi="Calisto MT"/>
        </w:rPr>
      </w:pPr>
      <w:r>
        <w:rPr>
          <w:rFonts w:ascii="Calisto MT" w:hAnsi="Calisto MT"/>
        </w:rPr>
        <w:t>Even</w:t>
      </w:r>
      <w:r w:rsidR="00390B42">
        <w:rPr>
          <w:rFonts w:ascii="Calisto MT" w:hAnsi="Calisto MT"/>
        </w:rPr>
        <w:t xml:space="preserve"> </w:t>
      </w:r>
      <w:r>
        <w:rPr>
          <w:rFonts w:ascii="Calisto MT" w:hAnsi="Calisto MT"/>
        </w:rPr>
        <w:t xml:space="preserve">with convicted </w:t>
      </w:r>
      <w:r w:rsidR="00390B42">
        <w:rPr>
          <w:rFonts w:ascii="Calisto MT" w:hAnsi="Calisto MT"/>
        </w:rPr>
        <w:t>animal abuse cases</w:t>
      </w:r>
      <w:r w:rsidR="00513417">
        <w:rPr>
          <w:rFonts w:ascii="Calisto MT" w:hAnsi="Calisto MT"/>
        </w:rPr>
        <w:t>,</w:t>
      </w:r>
      <w:r>
        <w:rPr>
          <w:rFonts w:ascii="Calisto MT" w:hAnsi="Calisto MT"/>
        </w:rPr>
        <w:t xml:space="preserve"> it may be difficult</w:t>
      </w:r>
      <w:r w:rsidR="00390B42">
        <w:rPr>
          <w:rFonts w:ascii="Calisto MT" w:hAnsi="Calisto MT"/>
        </w:rPr>
        <w:t xml:space="preserve"> </w:t>
      </w:r>
      <w:r>
        <w:rPr>
          <w:rFonts w:ascii="Calisto MT" w:hAnsi="Calisto MT"/>
        </w:rPr>
        <w:t>to</w:t>
      </w:r>
      <w:r w:rsidR="00390B42">
        <w:rPr>
          <w:rFonts w:ascii="Calisto MT" w:hAnsi="Calisto MT"/>
        </w:rPr>
        <w:t xml:space="preserve"> </w:t>
      </w:r>
      <w:r>
        <w:rPr>
          <w:rFonts w:ascii="Calisto MT" w:hAnsi="Calisto MT"/>
        </w:rPr>
        <w:t xml:space="preserve">pin down </w:t>
      </w:r>
      <w:r w:rsidR="00D56777">
        <w:rPr>
          <w:rFonts w:ascii="Calisto MT" w:hAnsi="Calisto MT"/>
        </w:rPr>
        <w:t>a perpetrator</w:t>
      </w:r>
      <w:r>
        <w:rPr>
          <w:rFonts w:ascii="Calisto MT" w:hAnsi="Calisto MT"/>
        </w:rPr>
        <w:t>’</w:t>
      </w:r>
      <w:r w:rsidR="00D56777">
        <w:rPr>
          <w:rFonts w:ascii="Calisto MT" w:hAnsi="Calisto MT"/>
        </w:rPr>
        <w:t>s</w:t>
      </w:r>
      <w:r>
        <w:rPr>
          <w:rFonts w:ascii="Calisto MT" w:hAnsi="Calisto MT"/>
        </w:rPr>
        <w:t xml:space="preserve"> pattern</w:t>
      </w:r>
      <w:r w:rsidR="00D56777">
        <w:rPr>
          <w:rFonts w:ascii="Calisto MT" w:hAnsi="Calisto MT"/>
        </w:rPr>
        <w:t>s</w:t>
      </w:r>
      <w:r w:rsidR="006A6115">
        <w:rPr>
          <w:rFonts w:ascii="Calisto MT" w:hAnsi="Calisto MT"/>
        </w:rPr>
        <w:t xml:space="preserve"> of interpersonal violence</w:t>
      </w:r>
      <w:r>
        <w:rPr>
          <w:rFonts w:ascii="Calisto MT" w:hAnsi="Calisto MT"/>
        </w:rPr>
        <w:t>.</w:t>
      </w:r>
      <w:r w:rsidR="006A6115">
        <w:rPr>
          <w:rFonts w:ascii="Calisto MT" w:hAnsi="Calisto MT"/>
        </w:rPr>
        <w:t xml:space="preserve"> </w:t>
      </w:r>
      <w:r>
        <w:rPr>
          <w:rFonts w:ascii="Calisto MT" w:hAnsi="Calisto MT"/>
        </w:rPr>
        <w:t>S</w:t>
      </w:r>
      <w:r w:rsidR="006A6115">
        <w:rPr>
          <w:rFonts w:ascii="Calisto MT" w:hAnsi="Calisto MT"/>
        </w:rPr>
        <w:t>ocial agencies are not forthcoming with</w:t>
      </w:r>
      <w:r w:rsidR="00D56777">
        <w:rPr>
          <w:rFonts w:ascii="Calisto MT" w:hAnsi="Calisto MT"/>
        </w:rPr>
        <w:t xml:space="preserve"> such</w:t>
      </w:r>
      <w:r w:rsidR="006A6115">
        <w:rPr>
          <w:rFonts w:ascii="Calisto MT" w:hAnsi="Calisto MT"/>
        </w:rPr>
        <w:t xml:space="preserve"> information due to the sensitive nature of </w:t>
      </w:r>
      <w:r w:rsidR="00D56777">
        <w:rPr>
          <w:rFonts w:ascii="Calisto MT" w:hAnsi="Calisto MT"/>
        </w:rPr>
        <w:t>domestic</w:t>
      </w:r>
      <w:r w:rsidR="00F45093">
        <w:rPr>
          <w:rFonts w:ascii="Calisto MT" w:hAnsi="Calisto MT"/>
        </w:rPr>
        <w:t xml:space="preserve"> violence</w:t>
      </w:r>
      <w:r w:rsidR="006A6115">
        <w:rPr>
          <w:rFonts w:ascii="Calisto MT" w:hAnsi="Calisto MT"/>
        </w:rPr>
        <w:t xml:space="preserve">. </w:t>
      </w:r>
      <w:r w:rsidR="00D56777">
        <w:rPr>
          <w:rFonts w:ascii="Calisto MT" w:hAnsi="Calisto MT"/>
        </w:rPr>
        <w:t>Furthermore, unless the victim had filed an</w:t>
      </w:r>
      <w:r>
        <w:rPr>
          <w:rFonts w:ascii="Calisto MT" w:hAnsi="Calisto MT"/>
        </w:rPr>
        <w:t xml:space="preserve"> official report against </w:t>
      </w:r>
      <w:r w:rsidR="00D56777">
        <w:rPr>
          <w:rFonts w:ascii="Calisto MT" w:hAnsi="Calisto MT"/>
        </w:rPr>
        <w:t xml:space="preserve">the abuser, such information would be rendered inadmissible at court. </w:t>
      </w:r>
      <w:r w:rsidR="006A6115">
        <w:rPr>
          <w:rFonts w:ascii="Calisto MT" w:hAnsi="Calisto MT"/>
        </w:rPr>
        <w:t>At the same time</w:t>
      </w:r>
      <w:r w:rsidR="00434F20">
        <w:rPr>
          <w:rFonts w:ascii="Calisto MT" w:hAnsi="Calisto MT"/>
        </w:rPr>
        <w:t xml:space="preserve">, </w:t>
      </w:r>
      <w:r w:rsidR="00D56777">
        <w:rPr>
          <w:rFonts w:ascii="Calisto MT" w:hAnsi="Calisto MT"/>
        </w:rPr>
        <w:t>social service agencies tend to take a more cautious approach towards r</w:t>
      </w:r>
      <w:r w:rsidR="00434F20">
        <w:rPr>
          <w:rFonts w:ascii="Calisto MT" w:hAnsi="Calisto MT"/>
        </w:rPr>
        <w:t>eport</w:t>
      </w:r>
      <w:r w:rsidR="00D56777">
        <w:rPr>
          <w:rFonts w:ascii="Calisto MT" w:hAnsi="Calisto MT"/>
        </w:rPr>
        <w:t>ing</w:t>
      </w:r>
      <w:r w:rsidR="006A6115">
        <w:rPr>
          <w:rFonts w:ascii="Calisto MT" w:hAnsi="Calisto MT"/>
        </w:rPr>
        <w:t xml:space="preserve"> </w:t>
      </w:r>
      <w:r w:rsidR="00D56777">
        <w:rPr>
          <w:rFonts w:ascii="Calisto MT" w:hAnsi="Calisto MT"/>
        </w:rPr>
        <w:t>signs of</w:t>
      </w:r>
      <w:r w:rsidR="006A6115">
        <w:rPr>
          <w:rFonts w:ascii="Calisto MT" w:hAnsi="Calisto MT"/>
        </w:rPr>
        <w:t xml:space="preserve"> animal </w:t>
      </w:r>
      <w:r w:rsidR="00D56777">
        <w:rPr>
          <w:rFonts w:ascii="Calisto MT" w:hAnsi="Calisto MT"/>
        </w:rPr>
        <w:t xml:space="preserve">abuse and neglect, especially in the midst of </w:t>
      </w:r>
      <w:r w:rsidR="00434F20">
        <w:rPr>
          <w:rFonts w:ascii="Calisto MT" w:hAnsi="Calisto MT"/>
        </w:rPr>
        <w:t xml:space="preserve">domestic violence </w:t>
      </w:r>
      <w:r w:rsidR="00D56777">
        <w:rPr>
          <w:rFonts w:ascii="Calisto MT" w:hAnsi="Calisto MT"/>
        </w:rPr>
        <w:t>investigations and</w:t>
      </w:r>
      <w:r w:rsidR="00434F20">
        <w:rPr>
          <w:rFonts w:ascii="Calisto MT" w:hAnsi="Calisto MT"/>
        </w:rPr>
        <w:t xml:space="preserve"> other </w:t>
      </w:r>
      <w:r w:rsidR="00D56777">
        <w:rPr>
          <w:rFonts w:ascii="Calisto MT" w:hAnsi="Calisto MT"/>
        </w:rPr>
        <w:t>family-based interventions</w:t>
      </w:r>
      <w:r w:rsidR="006A6115">
        <w:rPr>
          <w:rFonts w:ascii="Calisto MT" w:hAnsi="Calisto MT"/>
        </w:rPr>
        <w:t xml:space="preserve">. For example, </w:t>
      </w:r>
      <w:r w:rsidR="009B71FB">
        <w:rPr>
          <w:rFonts w:ascii="Calisto MT" w:hAnsi="Calisto MT"/>
        </w:rPr>
        <w:t xml:space="preserve">despite </w:t>
      </w:r>
      <w:r w:rsidR="00A43D4E">
        <w:rPr>
          <w:rFonts w:ascii="Calisto MT" w:hAnsi="Calisto MT"/>
        </w:rPr>
        <w:t xml:space="preserve">the poor living conditions of </w:t>
      </w:r>
      <w:r w:rsidR="00176A87">
        <w:rPr>
          <w:rFonts w:ascii="Calisto MT" w:hAnsi="Calisto MT"/>
        </w:rPr>
        <w:t xml:space="preserve">the </w:t>
      </w:r>
      <w:r w:rsidR="00A43D4E">
        <w:rPr>
          <w:rFonts w:ascii="Calisto MT" w:hAnsi="Calisto MT"/>
        </w:rPr>
        <w:t xml:space="preserve">94 </w:t>
      </w:r>
      <w:r w:rsidR="00B75D78">
        <w:rPr>
          <w:rFonts w:ascii="Calisto MT" w:hAnsi="Calisto MT"/>
        </w:rPr>
        <w:t xml:space="preserve">Siamese </w:t>
      </w:r>
      <w:r w:rsidR="00A43D4E">
        <w:rPr>
          <w:rFonts w:ascii="Calisto MT" w:hAnsi="Calisto MT"/>
        </w:rPr>
        <w:t xml:space="preserve">cats being </w:t>
      </w:r>
      <w:r w:rsidR="00176A87">
        <w:rPr>
          <w:rFonts w:ascii="Calisto MT" w:hAnsi="Calisto MT"/>
        </w:rPr>
        <w:t>breed</w:t>
      </w:r>
      <w:r w:rsidR="00A43D4E">
        <w:rPr>
          <w:rFonts w:ascii="Calisto MT" w:hAnsi="Calisto MT"/>
        </w:rPr>
        <w:t xml:space="preserve"> in a single flat, CWS </w:t>
      </w:r>
      <w:r w:rsidR="00176A87">
        <w:rPr>
          <w:rFonts w:ascii="Calisto MT" w:hAnsi="Calisto MT"/>
        </w:rPr>
        <w:t xml:space="preserve">was only alerted and involved in </w:t>
      </w:r>
      <w:r w:rsidR="00B75D78">
        <w:rPr>
          <w:rFonts w:ascii="Calisto MT" w:hAnsi="Calisto MT"/>
        </w:rPr>
        <w:t>the cats’</w:t>
      </w:r>
      <w:r w:rsidR="00176A87">
        <w:rPr>
          <w:rFonts w:ascii="Calisto MT" w:hAnsi="Calisto MT"/>
        </w:rPr>
        <w:t xml:space="preserve"> rescue </w:t>
      </w:r>
      <w:r w:rsidR="00A43D4E">
        <w:rPr>
          <w:rFonts w:ascii="Calisto MT" w:hAnsi="Calisto MT"/>
        </w:rPr>
        <w:t xml:space="preserve">an entire week after </w:t>
      </w:r>
      <w:r w:rsidR="00176A87">
        <w:rPr>
          <w:rFonts w:ascii="Calisto MT" w:hAnsi="Calisto MT"/>
        </w:rPr>
        <w:t>the Housing B</w:t>
      </w:r>
      <w:r w:rsidR="00A43D4E">
        <w:rPr>
          <w:rFonts w:ascii="Calisto MT" w:hAnsi="Calisto MT"/>
        </w:rPr>
        <w:t xml:space="preserve">oard had </w:t>
      </w:r>
      <w:r w:rsidR="00176A87">
        <w:rPr>
          <w:rFonts w:ascii="Calisto MT" w:hAnsi="Calisto MT"/>
        </w:rPr>
        <w:t xml:space="preserve">finally </w:t>
      </w:r>
      <w:r w:rsidR="00A43D4E">
        <w:rPr>
          <w:rFonts w:ascii="Calisto MT" w:hAnsi="Calisto MT"/>
        </w:rPr>
        <w:t>contacted occupant</w:t>
      </w:r>
      <w:r w:rsidR="00176A87">
        <w:rPr>
          <w:rFonts w:ascii="Calisto MT" w:hAnsi="Calisto MT"/>
        </w:rPr>
        <w:t>s</w:t>
      </w:r>
      <w:r w:rsidR="00A43D4E">
        <w:rPr>
          <w:rFonts w:ascii="Calisto MT" w:hAnsi="Calisto MT"/>
        </w:rPr>
        <w:t xml:space="preserve"> regarding</w:t>
      </w:r>
      <w:r w:rsidR="00513417">
        <w:rPr>
          <w:rFonts w:ascii="Calisto MT" w:hAnsi="Calisto MT"/>
        </w:rPr>
        <w:t xml:space="preserve"> hoarding-</w:t>
      </w:r>
      <w:r w:rsidR="00434F20">
        <w:rPr>
          <w:rFonts w:ascii="Calisto MT" w:hAnsi="Calisto MT"/>
        </w:rPr>
        <w:t xml:space="preserve">related </w:t>
      </w:r>
      <w:r w:rsidR="00B75D78">
        <w:rPr>
          <w:rFonts w:ascii="Calisto MT" w:hAnsi="Calisto MT"/>
        </w:rPr>
        <w:t>concerns</w:t>
      </w:r>
      <w:r w:rsidR="007D4F82">
        <w:rPr>
          <w:rFonts w:ascii="Calisto MT" w:hAnsi="Calisto MT"/>
        </w:rPr>
        <w:t xml:space="preserve"> (Lau, 2017)</w:t>
      </w:r>
      <w:r w:rsidR="00434F20">
        <w:rPr>
          <w:rFonts w:ascii="Calisto MT" w:hAnsi="Calisto MT"/>
        </w:rPr>
        <w:t xml:space="preserve">. </w:t>
      </w:r>
    </w:p>
    <w:p w14:paraId="333092D9" w14:textId="77777777" w:rsidR="00C51859" w:rsidRDefault="00C51859" w:rsidP="006807F5">
      <w:pPr>
        <w:tabs>
          <w:tab w:val="left" w:pos="2655"/>
        </w:tabs>
        <w:spacing w:line="480" w:lineRule="auto"/>
        <w:jc w:val="both"/>
        <w:rPr>
          <w:rFonts w:ascii="Calisto MT" w:hAnsi="Calisto MT"/>
        </w:rPr>
      </w:pPr>
    </w:p>
    <w:p w14:paraId="064CCC2D" w14:textId="1FC757E3" w:rsidR="004A35BB" w:rsidRDefault="004313E7" w:rsidP="006807F5">
      <w:pPr>
        <w:tabs>
          <w:tab w:val="left" w:pos="4748"/>
          <w:tab w:val="left" w:pos="5805"/>
        </w:tabs>
        <w:spacing w:line="480" w:lineRule="auto"/>
        <w:jc w:val="both"/>
        <w:rPr>
          <w:rFonts w:ascii="Calisto MT" w:hAnsi="Calisto MT"/>
        </w:rPr>
      </w:pPr>
      <w:r>
        <w:rPr>
          <w:rFonts w:ascii="Calisto MT" w:hAnsi="Calisto MT"/>
        </w:rPr>
        <w:t xml:space="preserve">Nearly 80% of Singaporeans live in government-built flats under </w:t>
      </w:r>
      <w:r w:rsidR="009C4350">
        <w:rPr>
          <w:rFonts w:ascii="Calisto MT" w:hAnsi="Calisto MT"/>
        </w:rPr>
        <w:t xml:space="preserve">the Housing Development Board’s (HDB) </w:t>
      </w:r>
      <w:r w:rsidR="00B26B95">
        <w:rPr>
          <w:rFonts w:ascii="Calisto MT" w:hAnsi="Calisto MT"/>
        </w:rPr>
        <w:t>Home O</w:t>
      </w:r>
      <w:r>
        <w:rPr>
          <w:rFonts w:ascii="Calisto MT" w:hAnsi="Calisto MT"/>
        </w:rPr>
        <w:t>wnership</w:t>
      </w:r>
      <w:r w:rsidR="009C4350">
        <w:rPr>
          <w:rFonts w:ascii="Calisto MT" w:hAnsi="Calisto MT"/>
        </w:rPr>
        <w:t xml:space="preserve"> </w:t>
      </w:r>
      <w:r w:rsidR="00B26B95">
        <w:rPr>
          <w:rFonts w:ascii="Calisto MT" w:hAnsi="Calisto MT"/>
        </w:rPr>
        <w:t>S</w:t>
      </w:r>
      <w:r w:rsidRPr="004313E7">
        <w:rPr>
          <w:rFonts w:ascii="Calisto MT" w:hAnsi="Calisto MT"/>
        </w:rPr>
        <w:t xml:space="preserve">cheme </w:t>
      </w:r>
      <w:r w:rsidRPr="004313E7">
        <w:rPr>
          <w:rFonts w:ascii="Calisto MT" w:hAnsi="Calisto MT" w:cs="OpenSans-Regular"/>
        </w:rPr>
        <w:t>("Why 80% of Singaporeans live in government-built flats", 2017)</w:t>
      </w:r>
      <w:r>
        <w:rPr>
          <w:rFonts w:ascii="Calisto MT" w:hAnsi="Calisto MT"/>
        </w:rPr>
        <w:t xml:space="preserve">. </w:t>
      </w:r>
      <w:r w:rsidR="00E60591">
        <w:rPr>
          <w:rFonts w:ascii="Calisto MT" w:hAnsi="Calisto MT"/>
        </w:rPr>
        <w:t>According to HDB regulations, flat owners are not allowed to keep c</w:t>
      </w:r>
      <w:r w:rsidR="009C4350">
        <w:rPr>
          <w:rFonts w:ascii="Calisto MT" w:hAnsi="Calisto MT"/>
        </w:rPr>
        <w:t xml:space="preserve">ats </w:t>
      </w:r>
      <w:r w:rsidR="00E60591">
        <w:rPr>
          <w:rFonts w:ascii="Calisto MT" w:hAnsi="Calisto MT"/>
        </w:rPr>
        <w:t xml:space="preserve">as pets in their </w:t>
      </w:r>
      <w:r w:rsidR="00E60591" w:rsidRPr="00E60591">
        <w:rPr>
          <w:rFonts w:ascii="Calisto MT" w:hAnsi="Calisto MT"/>
        </w:rPr>
        <w:t>homes (</w:t>
      </w:r>
      <w:r w:rsidR="00E60591" w:rsidRPr="00E60591">
        <w:rPr>
          <w:rFonts w:ascii="Calisto MT" w:hAnsi="Calisto MT" w:cs="OpenSans-Regular"/>
        </w:rPr>
        <w:t>Housing and Development Board, 2017)</w:t>
      </w:r>
      <w:r w:rsidR="009C4350" w:rsidRPr="00E60591">
        <w:rPr>
          <w:rFonts w:ascii="Calisto MT" w:hAnsi="Calisto MT"/>
        </w:rPr>
        <w:t xml:space="preserve">. </w:t>
      </w:r>
      <w:r w:rsidR="00E60591">
        <w:rPr>
          <w:rFonts w:ascii="Calisto MT" w:hAnsi="Calisto MT"/>
        </w:rPr>
        <w:t xml:space="preserve">While the regulation is not strictly enforced by local authorities, complains from </w:t>
      </w:r>
      <w:r w:rsidR="009C4350">
        <w:rPr>
          <w:rFonts w:ascii="Calisto MT" w:hAnsi="Calisto MT"/>
        </w:rPr>
        <w:t xml:space="preserve">neighbors of </w:t>
      </w:r>
      <w:r w:rsidR="00E60591">
        <w:rPr>
          <w:rFonts w:ascii="Calisto MT" w:hAnsi="Calisto MT"/>
        </w:rPr>
        <w:t>a domestic</w:t>
      </w:r>
      <w:r w:rsidR="009C4350">
        <w:rPr>
          <w:rFonts w:ascii="Calisto MT" w:hAnsi="Calisto MT"/>
        </w:rPr>
        <w:t xml:space="preserve"> cat not being “contain[</w:t>
      </w:r>
      <w:proofErr w:type="spellStart"/>
      <w:r w:rsidR="009C4350">
        <w:rPr>
          <w:rFonts w:ascii="Calisto MT" w:hAnsi="Calisto MT"/>
        </w:rPr>
        <w:t>ed</w:t>
      </w:r>
      <w:proofErr w:type="spellEnd"/>
      <w:r w:rsidR="009C4350">
        <w:rPr>
          <w:rFonts w:ascii="Calisto MT" w:hAnsi="Calisto MT"/>
        </w:rPr>
        <w:t>] within the flat, roam[</w:t>
      </w:r>
      <w:proofErr w:type="spellStart"/>
      <w:r w:rsidR="009C4350">
        <w:rPr>
          <w:rFonts w:ascii="Calisto MT" w:hAnsi="Calisto MT"/>
        </w:rPr>
        <w:t>ing</w:t>
      </w:r>
      <w:proofErr w:type="spellEnd"/>
      <w:r w:rsidR="009C4350">
        <w:rPr>
          <w:rFonts w:ascii="Calisto MT" w:hAnsi="Calisto MT"/>
        </w:rPr>
        <w:t xml:space="preserve">] indiscriminately, </w:t>
      </w:r>
      <w:proofErr w:type="gramStart"/>
      <w:r w:rsidR="009C4350">
        <w:rPr>
          <w:rFonts w:ascii="Calisto MT" w:hAnsi="Calisto MT"/>
        </w:rPr>
        <w:t>shed[</w:t>
      </w:r>
      <w:proofErr w:type="gramEnd"/>
      <w:r w:rsidR="009C4350">
        <w:rPr>
          <w:rFonts w:ascii="Calisto MT" w:hAnsi="Calisto MT"/>
        </w:rPr>
        <w:t xml:space="preserve">ding] fur and </w:t>
      </w:r>
      <w:proofErr w:type="spellStart"/>
      <w:r w:rsidR="009C4350">
        <w:rPr>
          <w:rFonts w:ascii="Calisto MT" w:hAnsi="Calisto MT"/>
        </w:rPr>
        <w:t>defecat</w:t>
      </w:r>
      <w:proofErr w:type="spellEnd"/>
      <w:r w:rsidR="009C4350">
        <w:rPr>
          <w:rFonts w:ascii="Calisto MT" w:hAnsi="Calisto MT"/>
        </w:rPr>
        <w:t>[</w:t>
      </w:r>
      <w:proofErr w:type="spellStart"/>
      <w:r w:rsidR="009C4350">
        <w:rPr>
          <w:rFonts w:ascii="Calisto MT" w:hAnsi="Calisto MT"/>
        </w:rPr>
        <w:t>ing</w:t>
      </w:r>
      <w:proofErr w:type="spellEnd"/>
      <w:r w:rsidR="009C4350">
        <w:rPr>
          <w:rFonts w:ascii="Calisto MT" w:hAnsi="Calisto MT"/>
        </w:rPr>
        <w:t xml:space="preserve">] or </w:t>
      </w:r>
      <w:proofErr w:type="spellStart"/>
      <w:r w:rsidR="009C4350">
        <w:rPr>
          <w:rFonts w:ascii="Calisto MT" w:hAnsi="Calisto MT"/>
        </w:rPr>
        <w:t>urinat</w:t>
      </w:r>
      <w:proofErr w:type="spellEnd"/>
      <w:r w:rsidR="009C4350">
        <w:rPr>
          <w:rFonts w:ascii="Calisto MT" w:hAnsi="Calisto MT"/>
        </w:rPr>
        <w:t>[</w:t>
      </w:r>
      <w:proofErr w:type="spellStart"/>
      <w:r w:rsidR="009C4350">
        <w:rPr>
          <w:rFonts w:ascii="Calisto MT" w:hAnsi="Calisto MT"/>
        </w:rPr>
        <w:t>ing</w:t>
      </w:r>
      <w:proofErr w:type="spellEnd"/>
      <w:r w:rsidR="009C4350">
        <w:rPr>
          <w:rFonts w:ascii="Calisto MT" w:hAnsi="Calisto MT"/>
        </w:rPr>
        <w:t>] in public areas”</w:t>
      </w:r>
      <w:r w:rsidR="00E60591">
        <w:rPr>
          <w:rFonts w:ascii="Calisto MT" w:hAnsi="Calisto MT"/>
        </w:rPr>
        <w:t xml:space="preserve"> could easily result in owners being forced to give </w:t>
      </w:r>
      <w:r w:rsidR="00FC4948">
        <w:rPr>
          <w:rFonts w:ascii="Calisto MT" w:hAnsi="Calisto MT"/>
        </w:rPr>
        <w:t>pet</w:t>
      </w:r>
      <w:r w:rsidR="00E60591">
        <w:rPr>
          <w:rFonts w:ascii="Calisto MT" w:hAnsi="Calisto MT"/>
        </w:rPr>
        <w:t xml:space="preserve"> cats away</w:t>
      </w:r>
      <w:r w:rsidR="00C30076">
        <w:rPr>
          <w:rFonts w:ascii="Calisto MT" w:hAnsi="Calisto MT"/>
        </w:rPr>
        <w:t xml:space="preserve"> (Tan, 2017)</w:t>
      </w:r>
      <w:r w:rsidR="00E60591">
        <w:rPr>
          <w:rFonts w:ascii="Calisto MT" w:hAnsi="Calisto MT"/>
        </w:rPr>
        <w:t>.</w:t>
      </w:r>
      <w:r w:rsidR="009C4350">
        <w:rPr>
          <w:rFonts w:ascii="Calisto MT" w:hAnsi="Calisto MT"/>
        </w:rPr>
        <w:t xml:space="preserve"> </w:t>
      </w:r>
      <w:r w:rsidR="00FC4948">
        <w:rPr>
          <w:rFonts w:ascii="Calisto MT" w:hAnsi="Calisto MT"/>
        </w:rPr>
        <w:t>Being vulnerable to a</w:t>
      </w:r>
      <w:r w:rsidR="009C4350">
        <w:rPr>
          <w:rFonts w:ascii="Calisto MT" w:hAnsi="Calisto MT"/>
        </w:rPr>
        <w:t xml:space="preserve"> contest </w:t>
      </w:r>
      <w:r w:rsidR="00FC4948">
        <w:rPr>
          <w:rFonts w:ascii="Calisto MT" w:hAnsi="Calisto MT"/>
        </w:rPr>
        <w:t xml:space="preserve">of </w:t>
      </w:r>
      <w:r w:rsidR="009C4350">
        <w:rPr>
          <w:rFonts w:ascii="Calisto MT" w:hAnsi="Calisto MT"/>
        </w:rPr>
        <w:t xml:space="preserve">cat ownership in </w:t>
      </w:r>
      <w:r w:rsidR="00FC4948">
        <w:rPr>
          <w:rFonts w:ascii="Calisto MT" w:hAnsi="Calisto MT"/>
        </w:rPr>
        <w:t>HDB</w:t>
      </w:r>
      <w:r w:rsidR="009C4350">
        <w:rPr>
          <w:rFonts w:ascii="Calisto MT" w:hAnsi="Calisto MT"/>
        </w:rPr>
        <w:t xml:space="preserve"> flats has </w:t>
      </w:r>
      <w:r w:rsidR="00FC4948">
        <w:rPr>
          <w:rFonts w:ascii="Calisto MT" w:hAnsi="Calisto MT"/>
        </w:rPr>
        <w:t xml:space="preserve">strong </w:t>
      </w:r>
      <w:r w:rsidR="009C4350">
        <w:rPr>
          <w:rFonts w:ascii="Calisto MT" w:hAnsi="Calisto MT"/>
        </w:rPr>
        <w:t>implications on the reporting of potential LINK violence</w:t>
      </w:r>
      <w:r w:rsidR="00FC4948">
        <w:rPr>
          <w:rFonts w:ascii="Calisto MT" w:hAnsi="Calisto MT"/>
        </w:rPr>
        <w:t xml:space="preserve"> at home</w:t>
      </w:r>
      <w:r w:rsidR="009C4350">
        <w:rPr>
          <w:rFonts w:ascii="Calisto MT" w:hAnsi="Calisto MT"/>
        </w:rPr>
        <w:t xml:space="preserve">. Victims may be fearful of reporting domestic abuse or even violence towards </w:t>
      </w:r>
      <w:r w:rsidR="00FC4948">
        <w:rPr>
          <w:rFonts w:ascii="Calisto MT" w:hAnsi="Calisto MT"/>
        </w:rPr>
        <w:t>pets</w:t>
      </w:r>
      <w:r w:rsidR="009C4350">
        <w:rPr>
          <w:rFonts w:ascii="Calisto MT" w:hAnsi="Calisto MT"/>
        </w:rPr>
        <w:t xml:space="preserve"> if </w:t>
      </w:r>
      <w:r w:rsidR="00FC4948">
        <w:rPr>
          <w:rFonts w:ascii="Calisto MT" w:hAnsi="Calisto MT"/>
        </w:rPr>
        <w:t>it</w:t>
      </w:r>
      <w:r w:rsidR="009C4350">
        <w:rPr>
          <w:rFonts w:ascii="Calisto MT" w:hAnsi="Calisto MT"/>
        </w:rPr>
        <w:t xml:space="preserve"> entails a h</w:t>
      </w:r>
      <w:r w:rsidR="00FC4948">
        <w:rPr>
          <w:rFonts w:ascii="Calisto MT" w:hAnsi="Calisto MT"/>
        </w:rPr>
        <w:t xml:space="preserve">ome visit paid by authorities. </w:t>
      </w:r>
      <w:r w:rsidR="009C4350">
        <w:rPr>
          <w:rFonts w:ascii="Calisto MT" w:hAnsi="Calisto MT"/>
        </w:rPr>
        <w:t xml:space="preserve">Furthermore, as ‘illegal boarders’ </w:t>
      </w:r>
      <w:r w:rsidR="00FC4948">
        <w:rPr>
          <w:rFonts w:ascii="Calisto MT" w:hAnsi="Calisto MT"/>
        </w:rPr>
        <w:t>of</w:t>
      </w:r>
      <w:r w:rsidR="009C4350">
        <w:rPr>
          <w:rFonts w:ascii="Calisto MT" w:hAnsi="Calisto MT"/>
        </w:rPr>
        <w:t xml:space="preserve"> the home, cats may not be entitled to protection even if threatened by domestic</w:t>
      </w:r>
      <w:r w:rsidR="006C5A53">
        <w:rPr>
          <w:rFonts w:ascii="Calisto MT" w:hAnsi="Calisto MT"/>
        </w:rPr>
        <w:t xml:space="preserve"> abuse. </w:t>
      </w:r>
    </w:p>
    <w:p w14:paraId="3D835ACF" w14:textId="77777777" w:rsidR="00B26B95" w:rsidRDefault="00B26B95" w:rsidP="006807F5">
      <w:pPr>
        <w:tabs>
          <w:tab w:val="left" w:pos="4748"/>
          <w:tab w:val="left" w:pos="5805"/>
        </w:tabs>
        <w:spacing w:line="480" w:lineRule="auto"/>
        <w:jc w:val="both"/>
        <w:rPr>
          <w:rFonts w:ascii="Calisto MT" w:hAnsi="Calisto MT"/>
        </w:rPr>
      </w:pPr>
    </w:p>
    <w:p w14:paraId="697E5FE7" w14:textId="6024FF13" w:rsidR="00C51859" w:rsidRDefault="004A35BB" w:rsidP="004A35BB">
      <w:pPr>
        <w:tabs>
          <w:tab w:val="left" w:pos="4748"/>
          <w:tab w:val="left" w:pos="5805"/>
        </w:tabs>
        <w:spacing w:line="480" w:lineRule="auto"/>
        <w:jc w:val="both"/>
        <w:rPr>
          <w:rFonts w:ascii="Calisto MT" w:hAnsi="Calisto MT"/>
        </w:rPr>
      </w:pPr>
      <w:r>
        <w:rPr>
          <w:rFonts w:ascii="Calisto MT" w:hAnsi="Calisto MT"/>
        </w:rPr>
        <w:t>In conclusion, s</w:t>
      </w:r>
      <w:r w:rsidR="00FC4948">
        <w:rPr>
          <w:rFonts w:ascii="Calisto MT" w:hAnsi="Calisto MT"/>
        </w:rPr>
        <w:t>wift re</w:t>
      </w:r>
      <w:r w:rsidR="006C5A53">
        <w:rPr>
          <w:rFonts w:ascii="Calisto MT" w:hAnsi="Calisto MT"/>
        </w:rPr>
        <w:t>porting and mon</w:t>
      </w:r>
      <w:r w:rsidR="00FC4948">
        <w:rPr>
          <w:rFonts w:ascii="Calisto MT" w:hAnsi="Calisto MT"/>
        </w:rPr>
        <w:t xml:space="preserve">itoring of LINK violence within the home </w:t>
      </w:r>
      <w:r>
        <w:rPr>
          <w:rFonts w:ascii="Calisto MT" w:hAnsi="Calisto MT"/>
        </w:rPr>
        <w:t xml:space="preserve">and community </w:t>
      </w:r>
      <w:r w:rsidR="00FC4948">
        <w:rPr>
          <w:rFonts w:ascii="Calisto MT" w:hAnsi="Calisto MT"/>
        </w:rPr>
        <w:t xml:space="preserve">environment </w:t>
      </w:r>
      <w:r w:rsidR="006C5A53">
        <w:rPr>
          <w:rFonts w:ascii="Calisto MT" w:hAnsi="Calisto MT"/>
        </w:rPr>
        <w:t xml:space="preserve">requires the collaboration and cooperation of multiple agencies, both public and voluntary, </w:t>
      </w:r>
      <w:r w:rsidR="005111B2">
        <w:rPr>
          <w:rFonts w:ascii="Calisto MT" w:hAnsi="Calisto MT"/>
        </w:rPr>
        <w:t>and a</w:t>
      </w:r>
      <w:r>
        <w:rPr>
          <w:rFonts w:ascii="Calisto MT" w:hAnsi="Calisto MT"/>
        </w:rPr>
        <w:t xml:space="preserve"> systemic </w:t>
      </w:r>
      <w:r w:rsidR="005111B2">
        <w:rPr>
          <w:rFonts w:ascii="Calisto MT" w:hAnsi="Calisto MT"/>
        </w:rPr>
        <w:t xml:space="preserve">yet creative </w:t>
      </w:r>
      <w:r>
        <w:rPr>
          <w:rFonts w:ascii="Calisto MT" w:hAnsi="Calisto MT"/>
        </w:rPr>
        <w:t xml:space="preserve">approach </w:t>
      </w:r>
      <w:r w:rsidR="005111B2">
        <w:rPr>
          <w:rFonts w:ascii="Calisto MT" w:hAnsi="Calisto MT"/>
        </w:rPr>
        <w:t>to</w:t>
      </w:r>
      <w:r>
        <w:rPr>
          <w:rFonts w:ascii="Calisto MT" w:hAnsi="Calisto MT"/>
        </w:rPr>
        <w:t xml:space="preserve"> working around the constrain</w:t>
      </w:r>
      <w:r w:rsidR="00513417">
        <w:rPr>
          <w:rFonts w:ascii="Calisto MT" w:hAnsi="Calisto MT"/>
        </w:rPr>
        <w:t>t</w:t>
      </w:r>
      <w:r>
        <w:rPr>
          <w:rFonts w:ascii="Calisto MT" w:hAnsi="Calisto MT"/>
        </w:rPr>
        <w:t>s of the law</w:t>
      </w:r>
      <w:r w:rsidR="006C5A53">
        <w:rPr>
          <w:rFonts w:ascii="Calisto MT" w:hAnsi="Calisto MT"/>
        </w:rPr>
        <w:t xml:space="preserve">. This is why </w:t>
      </w:r>
      <w:proofErr w:type="gramStart"/>
      <w:r w:rsidR="006C5A53">
        <w:rPr>
          <w:rFonts w:ascii="Calisto MT" w:hAnsi="Calisto MT"/>
        </w:rPr>
        <w:t>there</w:t>
      </w:r>
      <w:proofErr w:type="gramEnd"/>
      <w:r w:rsidR="006C5A53">
        <w:rPr>
          <w:rFonts w:ascii="Calisto MT" w:hAnsi="Calisto MT"/>
        </w:rPr>
        <w:t xml:space="preserve"> needs to be a greater awareness of LINK violence not just </w:t>
      </w:r>
      <w:r w:rsidR="00B26B95">
        <w:rPr>
          <w:rFonts w:ascii="Calisto MT" w:hAnsi="Calisto MT"/>
        </w:rPr>
        <w:t>among the public and animal welfare groups</w:t>
      </w:r>
      <w:r w:rsidR="005111B2">
        <w:rPr>
          <w:rFonts w:ascii="Calisto MT" w:hAnsi="Calisto MT"/>
        </w:rPr>
        <w:t xml:space="preserve">, </w:t>
      </w:r>
      <w:r w:rsidR="006C5A53">
        <w:rPr>
          <w:rFonts w:ascii="Calisto MT" w:hAnsi="Calisto MT"/>
        </w:rPr>
        <w:t xml:space="preserve">but </w:t>
      </w:r>
      <w:r w:rsidR="005111B2">
        <w:rPr>
          <w:rFonts w:ascii="Calisto MT" w:hAnsi="Calisto MT"/>
        </w:rPr>
        <w:t>especially in</w:t>
      </w:r>
      <w:r>
        <w:rPr>
          <w:rFonts w:ascii="Calisto MT" w:hAnsi="Calisto MT"/>
        </w:rPr>
        <w:t xml:space="preserve"> </w:t>
      </w:r>
      <w:r w:rsidR="006C5A53">
        <w:rPr>
          <w:rFonts w:ascii="Calisto MT" w:hAnsi="Calisto MT"/>
        </w:rPr>
        <w:t xml:space="preserve">government agencies and community based social services. </w:t>
      </w:r>
      <w:r w:rsidR="00B26B95">
        <w:rPr>
          <w:rFonts w:ascii="Calisto MT" w:hAnsi="Calisto MT"/>
        </w:rPr>
        <w:t>Animal welfare group</w:t>
      </w:r>
      <w:r>
        <w:rPr>
          <w:rFonts w:ascii="Calisto MT" w:hAnsi="Calisto MT"/>
        </w:rPr>
        <w:t>s and social service organizations must</w:t>
      </w:r>
      <w:r w:rsidR="00C51859">
        <w:rPr>
          <w:rFonts w:ascii="Calisto MT" w:hAnsi="Calisto MT"/>
        </w:rPr>
        <w:t xml:space="preserve"> </w:t>
      </w:r>
      <w:r>
        <w:rPr>
          <w:rFonts w:ascii="Calisto MT" w:hAnsi="Calisto MT"/>
        </w:rPr>
        <w:t>be cognizant of</w:t>
      </w:r>
      <w:r w:rsidR="00C51859">
        <w:rPr>
          <w:rFonts w:ascii="Calisto MT" w:hAnsi="Calisto MT"/>
        </w:rPr>
        <w:t xml:space="preserve"> the</w:t>
      </w:r>
      <w:r w:rsidR="005111B2">
        <w:rPr>
          <w:rFonts w:ascii="Calisto MT" w:hAnsi="Calisto MT"/>
        </w:rPr>
        <w:t xml:space="preserve"> bi-directional</w:t>
      </w:r>
      <w:r w:rsidR="00C51859">
        <w:rPr>
          <w:rFonts w:ascii="Calisto MT" w:hAnsi="Calisto MT"/>
        </w:rPr>
        <w:t xml:space="preserve"> </w:t>
      </w:r>
      <w:r w:rsidR="005111B2">
        <w:rPr>
          <w:rFonts w:ascii="Calisto MT" w:hAnsi="Calisto MT"/>
        </w:rPr>
        <w:t>influence</w:t>
      </w:r>
      <w:r w:rsidR="00C51859">
        <w:rPr>
          <w:rFonts w:ascii="Calisto MT" w:hAnsi="Calisto MT"/>
        </w:rPr>
        <w:t xml:space="preserve"> of the human-animal bond, and the interconnectedness between the welfare of both</w:t>
      </w:r>
      <w:r>
        <w:rPr>
          <w:rFonts w:ascii="Calisto MT" w:hAnsi="Calisto MT"/>
        </w:rPr>
        <w:t xml:space="preserve"> </w:t>
      </w:r>
      <w:r w:rsidR="005111B2">
        <w:rPr>
          <w:rFonts w:ascii="Calisto MT" w:hAnsi="Calisto MT"/>
        </w:rPr>
        <w:t xml:space="preserve">their </w:t>
      </w:r>
      <w:r>
        <w:rPr>
          <w:rFonts w:ascii="Calisto MT" w:hAnsi="Calisto MT"/>
        </w:rPr>
        <w:t>human and animal charges</w:t>
      </w:r>
      <w:r w:rsidR="00C51859">
        <w:rPr>
          <w:rFonts w:ascii="Calisto MT" w:hAnsi="Calisto MT"/>
        </w:rPr>
        <w:t>. Awareness will pave the way for greater collaboration and infor</w:t>
      </w:r>
      <w:r w:rsidR="00715F91">
        <w:rPr>
          <w:rFonts w:ascii="Calisto MT" w:hAnsi="Calisto MT"/>
        </w:rPr>
        <w:t>mation sharing betwe</w:t>
      </w:r>
      <w:r w:rsidR="00513417">
        <w:rPr>
          <w:rFonts w:ascii="Calisto MT" w:hAnsi="Calisto MT"/>
        </w:rPr>
        <w:t xml:space="preserve">en agencies, which will in term </w:t>
      </w:r>
      <w:r w:rsidR="00715F91">
        <w:rPr>
          <w:rFonts w:ascii="Calisto MT" w:hAnsi="Calisto MT"/>
        </w:rPr>
        <w:t xml:space="preserve">benefit all parties involved. Addressing </w:t>
      </w:r>
      <w:r>
        <w:rPr>
          <w:rFonts w:ascii="Calisto MT" w:hAnsi="Calisto MT"/>
        </w:rPr>
        <w:t xml:space="preserve">and advocating against </w:t>
      </w:r>
      <w:r w:rsidR="00715F91">
        <w:rPr>
          <w:rFonts w:ascii="Calisto MT" w:hAnsi="Calisto MT"/>
        </w:rPr>
        <w:t xml:space="preserve">LINK violence will have a cumulative positive effect on community animals, </w:t>
      </w:r>
      <w:r w:rsidR="00E70D78">
        <w:rPr>
          <w:rFonts w:ascii="Calisto MT" w:hAnsi="Calisto MT"/>
        </w:rPr>
        <w:t>family</w:t>
      </w:r>
      <w:r w:rsidR="00715F91">
        <w:rPr>
          <w:rFonts w:ascii="Calisto MT" w:hAnsi="Calisto MT"/>
        </w:rPr>
        <w:t xml:space="preserve"> pets, </w:t>
      </w:r>
      <w:r w:rsidR="00E70D78">
        <w:rPr>
          <w:rFonts w:ascii="Calisto MT" w:hAnsi="Calisto MT"/>
        </w:rPr>
        <w:t xml:space="preserve">perpetrators, and especially </w:t>
      </w:r>
      <w:r>
        <w:rPr>
          <w:rFonts w:ascii="Calisto MT" w:hAnsi="Calisto MT"/>
        </w:rPr>
        <w:t xml:space="preserve">the victims </w:t>
      </w:r>
      <w:r w:rsidR="005111B2">
        <w:rPr>
          <w:rFonts w:ascii="Calisto MT" w:hAnsi="Calisto MT"/>
        </w:rPr>
        <w:t>of</w:t>
      </w:r>
      <w:r w:rsidR="00715F91">
        <w:rPr>
          <w:rFonts w:ascii="Calisto MT" w:hAnsi="Calisto MT"/>
        </w:rPr>
        <w:t xml:space="preserve"> </w:t>
      </w:r>
      <w:r w:rsidR="005111B2">
        <w:rPr>
          <w:rFonts w:ascii="Calisto MT" w:hAnsi="Calisto MT"/>
        </w:rPr>
        <w:t xml:space="preserve">such crimes. </w:t>
      </w:r>
      <w:r>
        <w:rPr>
          <w:rFonts w:ascii="Calisto MT" w:hAnsi="Calisto MT"/>
        </w:rPr>
        <w:t xml:space="preserve"> </w:t>
      </w:r>
    </w:p>
    <w:p w14:paraId="69B63862" w14:textId="77777777" w:rsidR="005D6C53" w:rsidRDefault="005D6C53" w:rsidP="005D6C53">
      <w:pPr>
        <w:tabs>
          <w:tab w:val="left" w:pos="4748"/>
          <w:tab w:val="left" w:pos="5805"/>
        </w:tabs>
        <w:rPr>
          <w:rFonts w:ascii="Calisto MT" w:hAnsi="Calisto MT"/>
        </w:rPr>
      </w:pPr>
    </w:p>
    <w:p w14:paraId="5ED034AA" w14:textId="77777777" w:rsidR="00BA1FDA" w:rsidRDefault="00BA1FDA" w:rsidP="005D6C53">
      <w:pPr>
        <w:tabs>
          <w:tab w:val="left" w:pos="4748"/>
          <w:tab w:val="left" w:pos="5805"/>
        </w:tabs>
        <w:rPr>
          <w:rFonts w:ascii="Calisto MT" w:hAnsi="Calisto MT"/>
        </w:rPr>
      </w:pPr>
    </w:p>
    <w:p w14:paraId="74815737" w14:textId="77777777" w:rsidR="00BA1FDA" w:rsidRDefault="00BA1FDA" w:rsidP="005D6C53">
      <w:pPr>
        <w:tabs>
          <w:tab w:val="left" w:pos="4748"/>
          <w:tab w:val="left" w:pos="5805"/>
        </w:tabs>
        <w:rPr>
          <w:rFonts w:ascii="Calisto MT" w:hAnsi="Calisto MT"/>
        </w:rPr>
      </w:pPr>
    </w:p>
    <w:p w14:paraId="20FBC3AE" w14:textId="77777777" w:rsidR="00BA1FDA" w:rsidRDefault="00BA1FDA" w:rsidP="005D6C53">
      <w:pPr>
        <w:tabs>
          <w:tab w:val="left" w:pos="4748"/>
          <w:tab w:val="left" w:pos="5805"/>
        </w:tabs>
        <w:rPr>
          <w:rFonts w:ascii="Calisto MT" w:hAnsi="Calisto MT"/>
        </w:rPr>
      </w:pPr>
    </w:p>
    <w:p w14:paraId="758EB6DC" w14:textId="77777777" w:rsidR="00BA1FDA" w:rsidRDefault="00BA1FDA" w:rsidP="005D6C53">
      <w:pPr>
        <w:tabs>
          <w:tab w:val="left" w:pos="4748"/>
          <w:tab w:val="left" w:pos="5805"/>
        </w:tabs>
        <w:rPr>
          <w:rFonts w:ascii="Calisto MT" w:hAnsi="Calisto MT"/>
        </w:rPr>
      </w:pPr>
    </w:p>
    <w:p w14:paraId="7F0A0F27" w14:textId="77777777" w:rsidR="00BA1FDA" w:rsidRDefault="00BA1FDA" w:rsidP="005D6C53">
      <w:pPr>
        <w:tabs>
          <w:tab w:val="left" w:pos="4748"/>
          <w:tab w:val="left" w:pos="5805"/>
        </w:tabs>
        <w:rPr>
          <w:rFonts w:ascii="Calisto MT" w:hAnsi="Calisto MT"/>
        </w:rPr>
      </w:pPr>
    </w:p>
    <w:p w14:paraId="3FF44779" w14:textId="77777777" w:rsidR="00BA1FDA" w:rsidRDefault="00BA1FDA" w:rsidP="005D6C53">
      <w:pPr>
        <w:tabs>
          <w:tab w:val="left" w:pos="4748"/>
          <w:tab w:val="left" w:pos="5805"/>
        </w:tabs>
        <w:rPr>
          <w:rFonts w:ascii="Calisto MT" w:hAnsi="Calisto MT"/>
        </w:rPr>
      </w:pPr>
    </w:p>
    <w:p w14:paraId="1966D3FC" w14:textId="77777777" w:rsidR="00BA1FDA" w:rsidRDefault="00BA1FDA" w:rsidP="005D6C53">
      <w:pPr>
        <w:tabs>
          <w:tab w:val="left" w:pos="4748"/>
          <w:tab w:val="left" w:pos="5805"/>
        </w:tabs>
        <w:rPr>
          <w:rFonts w:ascii="Calisto MT" w:hAnsi="Calisto MT"/>
        </w:rPr>
      </w:pPr>
    </w:p>
    <w:p w14:paraId="18DF3B06" w14:textId="77777777" w:rsidR="00BA1FDA" w:rsidRDefault="00BA1FDA" w:rsidP="005D6C53">
      <w:pPr>
        <w:tabs>
          <w:tab w:val="left" w:pos="4748"/>
          <w:tab w:val="left" w:pos="5805"/>
        </w:tabs>
        <w:rPr>
          <w:rFonts w:ascii="Calisto MT" w:hAnsi="Calisto MT"/>
        </w:rPr>
      </w:pPr>
    </w:p>
    <w:p w14:paraId="46E80BCD" w14:textId="77777777" w:rsidR="00BA1FDA" w:rsidRDefault="00BA1FDA" w:rsidP="005D6C53">
      <w:pPr>
        <w:tabs>
          <w:tab w:val="left" w:pos="4748"/>
          <w:tab w:val="left" w:pos="5805"/>
        </w:tabs>
        <w:rPr>
          <w:rFonts w:ascii="Calisto MT" w:hAnsi="Calisto MT"/>
        </w:rPr>
      </w:pPr>
    </w:p>
    <w:p w14:paraId="4F19A145" w14:textId="77777777" w:rsidR="00BA1FDA" w:rsidRDefault="00BA1FDA" w:rsidP="005D6C53">
      <w:pPr>
        <w:tabs>
          <w:tab w:val="left" w:pos="4748"/>
          <w:tab w:val="left" w:pos="5805"/>
        </w:tabs>
        <w:rPr>
          <w:rFonts w:ascii="Calisto MT" w:hAnsi="Calisto MT"/>
        </w:rPr>
      </w:pPr>
    </w:p>
    <w:p w14:paraId="0A009A9D" w14:textId="77777777" w:rsidR="00BA1FDA" w:rsidRDefault="00BA1FDA" w:rsidP="005D6C53">
      <w:pPr>
        <w:tabs>
          <w:tab w:val="left" w:pos="4748"/>
          <w:tab w:val="left" w:pos="5805"/>
        </w:tabs>
        <w:rPr>
          <w:rFonts w:ascii="Calisto MT" w:hAnsi="Calisto MT"/>
        </w:rPr>
      </w:pPr>
    </w:p>
    <w:p w14:paraId="748F7693" w14:textId="77777777" w:rsidR="001F1E74" w:rsidRDefault="001F1E74" w:rsidP="005D6C53">
      <w:pPr>
        <w:tabs>
          <w:tab w:val="left" w:pos="4748"/>
          <w:tab w:val="left" w:pos="5805"/>
        </w:tabs>
        <w:rPr>
          <w:rFonts w:ascii="Calisto MT" w:hAnsi="Calisto MT"/>
        </w:rPr>
      </w:pPr>
      <w:bookmarkStart w:id="0" w:name="_GoBack"/>
      <w:bookmarkEnd w:id="0"/>
    </w:p>
    <w:p w14:paraId="52FF0BCB" w14:textId="77777777" w:rsidR="0081669D" w:rsidRDefault="0081669D" w:rsidP="005D6C53">
      <w:pPr>
        <w:tabs>
          <w:tab w:val="left" w:pos="4748"/>
          <w:tab w:val="left" w:pos="5805"/>
        </w:tabs>
        <w:rPr>
          <w:rFonts w:ascii="Calisto MT" w:hAnsi="Calisto MT"/>
        </w:rPr>
      </w:pPr>
    </w:p>
    <w:p w14:paraId="54381F53" w14:textId="632069F9" w:rsidR="00BA1FDA" w:rsidRPr="00A32EF5" w:rsidRDefault="00BA1FDA" w:rsidP="002654EA">
      <w:pPr>
        <w:tabs>
          <w:tab w:val="left" w:pos="4748"/>
          <w:tab w:val="left" w:pos="5805"/>
        </w:tabs>
        <w:spacing w:line="360" w:lineRule="auto"/>
        <w:jc w:val="both"/>
        <w:rPr>
          <w:rFonts w:ascii="Calisto MT" w:hAnsi="Calisto MT"/>
          <w:b/>
        </w:rPr>
      </w:pPr>
      <w:r w:rsidRPr="00A32EF5">
        <w:rPr>
          <w:rFonts w:ascii="Calisto MT" w:hAnsi="Calisto MT"/>
          <w:b/>
        </w:rPr>
        <w:t>References:</w:t>
      </w:r>
    </w:p>
    <w:p w14:paraId="5EDB3E7E" w14:textId="77777777" w:rsidR="003365D9" w:rsidRPr="003365D9" w:rsidRDefault="003365D9" w:rsidP="002654EA">
      <w:pPr>
        <w:tabs>
          <w:tab w:val="left" w:pos="4748"/>
          <w:tab w:val="left" w:pos="5805"/>
        </w:tabs>
        <w:spacing w:line="360" w:lineRule="auto"/>
        <w:jc w:val="both"/>
        <w:rPr>
          <w:rFonts w:ascii="Calisto MT" w:hAnsi="Calisto MT"/>
        </w:rPr>
      </w:pPr>
    </w:p>
    <w:p w14:paraId="0B0A5BC6" w14:textId="276F603F" w:rsidR="003365D9" w:rsidRPr="003365D9" w:rsidRDefault="003365D9" w:rsidP="002654EA">
      <w:pPr>
        <w:tabs>
          <w:tab w:val="left" w:pos="4748"/>
          <w:tab w:val="left" w:pos="5805"/>
        </w:tabs>
        <w:spacing w:line="360" w:lineRule="auto"/>
        <w:jc w:val="both"/>
        <w:rPr>
          <w:rFonts w:ascii="Calisto MT" w:hAnsi="Calisto MT" w:cs="OpenSans-Regular"/>
        </w:rPr>
      </w:pPr>
      <w:r w:rsidRPr="003365D9">
        <w:rPr>
          <w:rFonts w:ascii="Calisto MT" w:hAnsi="Calisto MT" w:cs="OpenSans-Regular"/>
        </w:rPr>
        <w:t xml:space="preserve">AWARE Singapore. (2017). </w:t>
      </w:r>
      <w:r w:rsidRPr="003365D9">
        <w:rPr>
          <w:rFonts w:ascii="Calisto MT" w:hAnsi="Calisto MT" w:cs="OpenSans-Italic"/>
          <w:i/>
          <w:iCs/>
        </w:rPr>
        <w:t>Getting A Personal Protection Order</w:t>
      </w:r>
      <w:r w:rsidRPr="003365D9">
        <w:rPr>
          <w:rFonts w:ascii="Calisto MT" w:hAnsi="Calisto MT" w:cs="OpenSans-Regular"/>
        </w:rPr>
        <w:t xml:space="preserve">. </w:t>
      </w:r>
      <w:r w:rsidRPr="003365D9">
        <w:rPr>
          <w:rFonts w:ascii="Calisto MT" w:hAnsi="Calisto MT" w:cs="OpenSans-Italic"/>
          <w:i/>
          <w:iCs/>
        </w:rPr>
        <w:t>AWARE</w:t>
      </w:r>
      <w:r w:rsidRPr="003365D9">
        <w:rPr>
          <w:rFonts w:ascii="Calisto MT" w:hAnsi="Calisto MT" w:cs="OpenSans-Regular"/>
        </w:rPr>
        <w:t>. Retrieved 28 October 2017, from http://www.aware.org.sg/information/dealing-with-family-violence/getting-a-personal-protection-order/</w:t>
      </w:r>
    </w:p>
    <w:p w14:paraId="29B83064" w14:textId="276F603F" w:rsidR="003365D9" w:rsidRPr="003365D9" w:rsidRDefault="003365D9" w:rsidP="002654EA">
      <w:pPr>
        <w:tabs>
          <w:tab w:val="left" w:pos="4748"/>
          <w:tab w:val="left" w:pos="5805"/>
        </w:tabs>
        <w:spacing w:line="360" w:lineRule="auto"/>
        <w:jc w:val="both"/>
        <w:rPr>
          <w:rFonts w:ascii="Calisto MT" w:hAnsi="Calisto MT" w:cs="OpenSans-Regular"/>
        </w:rPr>
      </w:pPr>
    </w:p>
    <w:p w14:paraId="08168607" w14:textId="6D8E4E78" w:rsidR="00BA1FDA" w:rsidRPr="003365D9" w:rsidRDefault="00BA1FDA" w:rsidP="002654EA">
      <w:pPr>
        <w:tabs>
          <w:tab w:val="left" w:pos="4748"/>
          <w:tab w:val="left" w:pos="5805"/>
        </w:tabs>
        <w:spacing w:line="360" w:lineRule="auto"/>
        <w:jc w:val="both"/>
        <w:rPr>
          <w:rFonts w:ascii="Calisto MT" w:hAnsi="Calisto MT" w:cs="OpenSans-Regular"/>
        </w:rPr>
      </w:pPr>
      <w:proofErr w:type="gramStart"/>
      <w:r w:rsidRPr="003365D9">
        <w:rPr>
          <w:rFonts w:ascii="Calisto MT" w:hAnsi="Calisto MT" w:cs="OpenSans-Regular"/>
        </w:rPr>
        <w:t>Cat Welfare Society.</w:t>
      </w:r>
      <w:proofErr w:type="gramEnd"/>
      <w:r w:rsidRPr="003365D9">
        <w:rPr>
          <w:rFonts w:ascii="Calisto MT" w:hAnsi="Calisto MT" w:cs="OpenSans-Regular"/>
        </w:rPr>
        <w:t xml:space="preserve"> (2017)</w:t>
      </w:r>
      <w:proofErr w:type="gramStart"/>
      <w:r w:rsidRPr="003365D9">
        <w:rPr>
          <w:rFonts w:ascii="Calisto MT" w:hAnsi="Calisto MT" w:cs="OpenSans-Regular"/>
        </w:rPr>
        <w:t xml:space="preserve">. </w:t>
      </w:r>
      <w:r w:rsidRPr="003365D9">
        <w:rPr>
          <w:rFonts w:ascii="Calisto MT" w:hAnsi="Calisto MT" w:cs="OpenSans-Italic"/>
          <w:i/>
          <w:iCs/>
        </w:rPr>
        <w:t>Profile of a Convicted Cat Abuser</w:t>
      </w:r>
      <w:r w:rsidRPr="003365D9">
        <w:rPr>
          <w:rFonts w:ascii="Calisto MT" w:hAnsi="Calisto MT" w:cs="OpenSans-Regular"/>
        </w:rPr>
        <w:t>.</w:t>
      </w:r>
      <w:proofErr w:type="gramEnd"/>
      <w:r w:rsidRPr="003365D9">
        <w:rPr>
          <w:rFonts w:ascii="Calisto MT" w:hAnsi="Calisto MT" w:cs="OpenSans-Regular"/>
        </w:rPr>
        <w:t xml:space="preserve"> Singapore: Cat Welfare Society.</w:t>
      </w:r>
    </w:p>
    <w:p w14:paraId="1A25395B" w14:textId="77777777" w:rsidR="003365D9" w:rsidRPr="003365D9" w:rsidRDefault="003365D9" w:rsidP="002654EA">
      <w:pPr>
        <w:tabs>
          <w:tab w:val="left" w:pos="4748"/>
          <w:tab w:val="left" w:pos="5805"/>
        </w:tabs>
        <w:spacing w:line="360" w:lineRule="auto"/>
        <w:jc w:val="both"/>
        <w:rPr>
          <w:rFonts w:ascii="Calisto MT" w:hAnsi="Calisto MT" w:cs="OpenSans-Regular"/>
        </w:rPr>
      </w:pPr>
    </w:p>
    <w:p w14:paraId="3878FF62" w14:textId="77777777" w:rsidR="003365D9" w:rsidRPr="003365D9" w:rsidRDefault="003365D9" w:rsidP="002654EA">
      <w:pPr>
        <w:tabs>
          <w:tab w:val="left" w:pos="4748"/>
          <w:tab w:val="left" w:pos="5805"/>
        </w:tabs>
        <w:spacing w:line="360" w:lineRule="auto"/>
        <w:jc w:val="both"/>
        <w:rPr>
          <w:rFonts w:ascii="Calisto MT" w:hAnsi="Calisto MT" w:cs="OpenSans-Regular"/>
        </w:rPr>
      </w:pPr>
      <w:proofErr w:type="gramStart"/>
      <w:r w:rsidRPr="003365D9">
        <w:rPr>
          <w:rFonts w:ascii="Calisto MT" w:hAnsi="Calisto MT" w:cs="OpenSans-Regular"/>
        </w:rPr>
        <w:t>Children and Young Persons Act (2011).</w:t>
      </w:r>
      <w:proofErr w:type="gramEnd"/>
      <w:r w:rsidRPr="003365D9">
        <w:rPr>
          <w:rFonts w:ascii="Calisto MT" w:hAnsi="Calisto MT" w:cs="OpenSans-Regular"/>
        </w:rPr>
        <w:t xml:space="preserve"> Singapore</w:t>
      </w:r>
    </w:p>
    <w:p w14:paraId="761F6393" w14:textId="77777777" w:rsidR="003365D9" w:rsidRPr="003365D9" w:rsidRDefault="003365D9" w:rsidP="002654EA">
      <w:pPr>
        <w:tabs>
          <w:tab w:val="left" w:pos="4748"/>
          <w:tab w:val="left" w:pos="5805"/>
        </w:tabs>
        <w:spacing w:line="360" w:lineRule="auto"/>
        <w:jc w:val="both"/>
        <w:rPr>
          <w:rFonts w:ascii="Calisto MT" w:hAnsi="Calisto MT" w:cs="OpenSans-Regular"/>
        </w:rPr>
      </w:pPr>
    </w:p>
    <w:p w14:paraId="6FCEC70F" w14:textId="77777777" w:rsidR="003365D9" w:rsidRPr="003365D9" w:rsidRDefault="003365D9" w:rsidP="002654EA">
      <w:pPr>
        <w:tabs>
          <w:tab w:val="left" w:pos="4748"/>
          <w:tab w:val="left" w:pos="5805"/>
        </w:tabs>
        <w:spacing w:line="360" w:lineRule="auto"/>
        <w:jc w:val="both"/>
        <w:rPr>
          <w:rFonts w:ascii="Calisto MT" w:hAnsi="Calisto MT" w:cs="OpenSans-Regular"/>
        </w:rPr>
      </w:pPr>
      <w:proofErr w:type="gramStart"/>
      <w:r w:rsidRPr="003365D9">
        <w:rPr>
          <w:rFonts w:ascii="Calisto MT" w:hAnsi="Calisto MT" w:cs="OpenSans-Italic"/>
          <w:i/>
          <w:iCs/>
        </w:rPr>
        <w:t>HOME - Legal Protection</w:t>
      </w:r>
      <w:r w:rsidRPr="003365D9">
        <w:rPr>
          <w:rFonts w:ascii="Calisto MT" w:hAnsi="Calisto MT" w:cs="OpenSans-Regular"/>
        </w:rPr>
        <w:t>.</w:t>
      </w:r>
      <w:proofErr w:type="gramEnd"/>
      <w:r w:rsidRPr="003365D9">
        <w:rPr>
          <w:rFonts w:ascii="Calisto MT" w:hAnsi="Calisto MT" w:cs="OpenSans-Regular"/>
        </w:rPr>
        <w:t xml:space="preserve"> </w:t>
      </w:r>
      <w:r w:rsidRPr="003365D9">
        <w:rPr>
          <w:rFonts w:ascii="Calisto MT" w:hAnsi="Calisto MT" w:cs="OpenSans-Italic"/>
          <w:i/>
          <w:iCs/>
        </w:rPr>
        <w:t>Stopfamilyviolence.sg</w:t>
      </w:r>
      <w:r w:rsidRPr="003365D9">
        <w:rPr>
          <w:rFonts w:ascii="Calisto MT" w:hAnsi="Calisto MT" w:cs="OpenSans-Regular"/>
        </w:rPr>
        <w:t xml:space="preserve">. Retrieved 28 October 2017, from </w:t>
      </w:r>
      <w:hyperlink r:id="rId5" w:history="1">
        <w:r w:rsidRPr="003365D9">
          <w:rPr>
            <w:rStyle w:val="Hyperlink"/>
            <w:rFonts w:ascii="Calisto MT" w:hAnsi="Calisto MT" w:cs="OpenSans-Regular"/>
            <w:color w:val="auto"/>
          </w:rPr>
          <w:t>http://www.stopfamilyviolence.sg/SitePages/Legal%20Protection.aspx</w:t>
        </w:r>
      </w:hyperlink>
    </w:p>
    <w:p w14:paraId="2D3BF265" w14:textId="77777777" w:rsidR="003365D9" w:rsidRPr="003365D9" w:rsidRDefault="003365D9" w:rsidP="002654EA">
      <w:pPr>
        <w:tabs>
          <w:tab w:val="left" w:pos="4748"/>
          <w:tab w:val="left" w:pos="5805"/>
        </w:tabs>
        <w:spacing w:line="360" w:lineRule="auto"/>
        <w:jc w:val="both"/>
        <w:rPr>
          <w:rFonts w:ascii="Calisto MT" w:hAnsi="Calisto MT" w:cs="OpenSans-Regular"/>
        </w:rPr>
      </w:pPr>
    </w:p>
    <w:p w14:paraId="223C26D7" w14:textId="1BF94C41" w:rsidR="003365D9" w:rsidRPr="003365D9" w:rsidRDefault="003365D9" w:rsidP="002654EA">
      <w:pPr>
        <w:tabs>
          <w:tab w:val="left" w:pos="4748"/>
          <w:tab w:val="left" w:pos="5805"/>
        </w:tabs>
        <w:spacing w:line="360" w:lineRule="auto"/>
        <w:jc w:val="both"/>
        <w:rPr>
          <w:rFonts w:ascii="Calisto MT" w:hAnsi="Calisto MT" w:cs="OpenSans-Regular"/>
        </w:rPr>
      </w:pPr>
      <w:r w:rsidRPr="003365D9">
        <w:rPr>
          <w:rFonts w:ascii="Calisto MT" w:hAnsi="Calisto MT" w:cs="OpenSans-Regular"/>
        </w:rPr>
        <w:t xml:space="preserve">Housing and Development Board. (2017). </w:t>
      </w:r>
      <w:r w:rsidRPr="003365D9">
        <w:rPr>
          <w:rFonts w:ascii="Calisto MT" w:hAnsi="Calisto MT" w:cs="OpenSans-Italic"/>
          <w:i/>
          <w:iCs/>
        </w:rPr>
        <w:t>Keeping Pets</w:t>
      </w:r>
      <w:r w:rsidRPr="003365D9">
        <w:rPr>
          <w:rFonts w:ascii="Calisto MT" w:hAnsi="Calisto MT" w:cs="OpenSans-Regular"/>
        </w:rPr>
        <w:t xml:space="preserve">. </w:t>
      </w:r>
      <w:r w:rsidRPr="003365D9">
        <w:rPr>
          <w:rFonts w:ascii="Calisto MT" w:hAnsi="Calisto MT" w:cs="OpenSans-Italic"/>
          <w:i/>
          <w:iCs/>
        </w:rPr>
        <w:t>Hdb.gov.sg</w:t>
      </w:r>
      <w:r w:rsidRPr="003365D9">
        <w:rPr>
          <w:rFonts w:ascii="Calisto MT" w:hAnsi="Calisto MT" w:cs="OpenSans-Regular"/>
        </w:rPr>
        <w:t xml:space="preserve">. Retrieved 29 October 2017, from </w:t>
      </w:r>
      <w:hyperlink r:id="rId6" w:history="1">
        <w:r w:rsidRPr="003365D9">
          <w:rPr>
            <w:rStyle w:val="Hyperlink"/>
            <w:rFonts w:ascii="Calisto MT" w:hAnsi="Calisto MT" w:cs="OpenSans-Regular"/>
            <w:color w:val="auto"/>
          </w:rPr>
          <w:t>http://www.hdb.gov.sg/cs/infoweb/community/neighbourliness/being-a-good-neighbour/keeping-pets</w:t>
        </w:r>
      </w:hyperlink>
    </w:p>
    <w:p w14:paraId="4640A14E" w14:textId="77777777" w:rsidR="003365D9" w:rsidRPr="003365D9" w:rsidRDefault="003365D9" w:rsidP="002654EA">
      <w:pPr>
        <w:tabs>
          <w:tab w:val="left" w:pos="4748"/>
          <w:tab w:val="left" w:pos="5805"/>
        </w:tabs>
        <w:spacing w:line="360" w:lineRule="auto"/>
        <w:jc w:val="both"/>
        <w:rPr>
          <w:rFonts w:ascii="Calisto MT" w:hAnsi="Calisto MT" w:cs="OpenSans-Regular"/>
        </w:rPr>
      </w:pPr>
    </w:p>
    <w:p w14:paraId="53C95ED3" w14:textId="77777777" w:rsidR="00BA1FDA" w:rsidRPr="003365D9" w:rsidRDefault="00BA1FDA" w:rsidP="002654EA">
      <w:pPr>
        <w:tabs>
          <w:tab w:val="left" w:pos="4748"/>
          <w:tab w:val="left" w:pos="5805"/>
        </w:tabs>
        <w:spacing w:line="360" w:lineRule="auto"/>
        <w:jc w:val="both"/>
        <w:rPr>
          <w:rFonts w:ascii="Calisto MT" w:hAnsi="Calisto MT" w:cs="OpenSans-Regular"/>
        </w:rPr>
      </w:pPr>
      <w:proofErr w:type="gramStart"/>
      <w:r w:rsidRPr="003365D9">
        <w:rPr>
          <w:rFonts w:ascii="Calisto MT" w:hAnsi="Calisto MT" w:cs="OpenSans-Regular"/>
        </w:rPr>
        <w:t>Lau, S. (2017).</w:t>
      </w:r>
      <w:proofErr w:type="gramEnd"/>
      <w:r w:rsidRPr="003365D9">
        <w:rPr>
          <w:rFonts w:ascii="Calisto MT" w:hAnsi="Calisto MT" w:cs="OpenSans-Regular"/>
        </w:rPr>
        <w:t xml:space="preserve"> </w:t>
      </w:r>
      <w:proofErr w:type="gramStart"/>
      <w:r w:rsidRPr="003365D9">
        <w:rPr>
          <w:rFonts w:ascii="Calisto MT" w:hAnsi="Calisto MT" w:cs="OpenSans-Regular"/>
        </w:rPr>
        <w:t>Recent Cat Hoarding Cases in Singapore.</w:t>
      </w:r>
      <w:proofErr w:type="gramEnd"/>
      <w:r w:rsidRPr="003365D9">
        <w:rPr>
          <w:rFonts w:ascii="Calisto MT" w:hAnsi="Calisto MT" w:cs="OpenSans-Regular"/>
        </w:rPr>
        <w:t xml:space="preserve"> </w:t>
      </w:r>
      <w:r w:rsidRPr="003365D9">
        <w:rPr>
          <w:rFonts w:ascii="Calisto MT" w:hAnsi="Calisto MT" w:cs="OpenSans-Italic"/>
          <w:i/>
          <w:iCs/>
        </w:rPr>
        <w:t>Pets</w:t>
      </w:r>
      <w:r w:rsidRPr="003365D9">
        <w:rPr>
          <w:rFonts w:ascii="Calisto MT" w:hAnsi="Calisto MT" w:cs="OpenSans-Regular"/>
        </w:rPr>
        <w:t xml:space="preserve">. Retrieved from </w:t>
      </w:r>
      <w:hyperlink r:id="rId7" w:history="1">
        <w:r w:rsidRPr="003365D9">
          <w:rPr>
            <w:rStyle w:val="Hyperlink"/>
            <w:rFonts w:ascii="Calisto MT" w:hAnsi="Calisto MT" w:cs="OpenSans-Regular"/>
            <w:color w:val="auto"/>
          </w:rPr>
          <w:t>https://www.petsmagazine.com.sg/daily-bites/news/884/cat-hoarding-cases-in-singapore</w:t>
        </w:r>
      </w:hyperlink>
    </w:p>
    <w:p w14:paraId="21162769" w14:textId="77777777" w:rsidR="003365D9" w:rsidRPr="003365D9" w:rsidRDefault="003365D9" w:rsidP="002654EA">
      <w:pPr>
        <w:tabs>
          <w:tab w:val="left" w:pos="4748"/>
          <w:tab w:val="left" w:pos="5805"/>
        </w:tabs>
        <w:spacing w:line="360" w:lineRule="auto"/>
        <w:jc w:val="both"/>
        <w:rPr>
          <w:rFonts w:ascii="Calisto MT" w:hAnsi="Calisto MT" w:cs="OpenSans-Regular"/>
        </w:rPr>
      </w:pPr>
    </w:p>
    <w:p w14:paraId="345798DF" w14:textId="2B58F156" w:rsidR="00BA1FDA" w:rsidRPr="003365D9" w:rsidRDefault="00BA1FDA" w:rsidP="002654EA">
      <w:pPr>
        <w:tabs>
          <w:tab w:val="left" w:pos="4748"/>
          <w:tab w:val="left" w:pos="5805"/>
        </w:tabs>
        <w:spacing w:line="360" w:lineRule="auto"/>
        <w:jc w:val="both"/>
        <w:rPr>
          <w:rFonts w:ascii="Calisto MT" w:hAnsi="Calisto MT" w:cs="OpenSans-Regular"/>
        </w:rPr>
      </w:pPr>
      <w:proofErr w:type="gramStart"/>
      <w:r w:rsidRPr="003365D9">
        <w:rPr>
          <w:rFonts w:ascii="Calisto MT" w:hAnsi="Calisto MT" w:cs="OpenSans-Regular"/>
        </w:rPr>
        <w:t>Ministry of Social and Family Development.</w:t>
      </w:r>
      <w:proofErr w:type="gramEnd"/>
      <w:r w:rsidRPr="003365D9">
        <w:rPr>
          <w:rFonts w:ascii="Calisto MT" w:hAnsi="Calisto MT" w:cs="OpenSans-Regular"/>
        </w:rPr>
        <w:t xml:space="preserve"> (2017)</w:t>
      </w:r>
      <w:proofErr w:type="gramStart"/>
      <w:r w:rsidRPr="003365D9">
        <w:rPr>
          <w:rFonts w:ascii="Calisto MT" w:hAnsi="Calisto MT" w:cs="OpenSans-Regular"/>
        </w:rPr>
        <w:t xml:space="preserve">. </w:t>
      </w:r>
      <w:r w:rsidRPr="003365D9">
        <w:rPr>
          <w:rFonts w:ascii="Calisto MT" w:hAnsi="Calisto MT" w:cs="OpenSans-Italic"/>
          <w:i/>
          <w:iCs/>
        </w:rPr>
        <w:t>Family Violence</w:t>
      </w:r>
      <w:r w:rsidRPr="003365D9">
        <w:rPr>
          <w:rFonts w:ascii="Calisto MT" w:hAnsi="Calisto MT" w:cs="OpenSans-Regular"/>
        </w:rPr>
        <w:t>.</w:t>
      </w:r>
      <w:proofErr w:type="gramEnd"/>
      <w:r w:rsidRPr="003365D9">
        <w:rPr>
          <w:rFonts w:ascii="Calisto MT" w:hAnsi="Calisto MT" w:cs="OpenSans-Regular"/>
        </w:rPr>
        <w:t xml:space="preserve"> </w:t>
      </w:r>
      <w:r w:rsidRPr="003365D9">
        <w:rPr>
          <w:rFonts w:ascii="Calisto MT" w:hAnsi="Calisto MT" w:cs="OpenSans-Italic"/>
          <w:i/>
          <w:iCs/>
        </w:rPr>
        <w:t>Msf.gov.sg</w:t>
      </w:r>
      <w:r w:rsidRPr="003365D9">
        <w:rPr>
          <w:rFonts w:ascii="Calisto MT" w:hAnsi="Calisto MT" w:cs="OpenSans-Regular"/>
        </w:rPr>
        <w:t xml:space="preserve">. Retrieved 28 October 2017, from </w:t>
      </w:r>
      <w:hyperlink r:id="rId8" w:history="1">
        <w:r w:rsidRPr="003365D9">
          <w:rPr>
            <w:rStyle w:val="Hyperlink"/>
            <w:rFonts w:ascii="Calisto MT" w:hAnsi="Calisto MT" w:cs="OpenSans-Regular"/>
            <w:color w:val="auto"/>
          </w:rPr>
          <w:t>https://www.msf.gov.sg/policies/Strong-and-Stable-Families/Supporting-Families/Family-Violence/Pages/default.aspx</w:t>
        </w:r>
      </w:hyperlink>
    </w:p>
    <w:p w14:paraId="69F2A854" w14:textId="77777777" w:rsidR="003365D9" w:rsidRPr="003365D9" w:rsidRDefault="003365D9" w:rsidP="002654EA">
      <w:pPr>
        <w:tabs>
          <w:tab w:val="left" w:pos="4748"/>
          <w:tab w:val="left" w:pos="5805"/>
        </w:tabs>
        <w:spacing w:line="360" w:lineRule="auto"/>
        <w:jc w:val="both"/>
        <w:rPr>
          <w:rFonts w:ascii="Calisto MT" w:hAnsi="Calisto MT" w:cs="OpenSans-Regular"/>
        </w:rPr>
      </w:pPr>
    </w:p>
    <w:p w14:paraId="1A103B2E" w14:textId="54310485" w:rsidR="00BA1FDA" w:rsidRPr="003365D9" w:rsidRDefault="003365D9" w:rsidP="002654EA">
      <w:pPr>
        <w:tabs>
          <w:tab w:val="left" w:pos="4748"/>
          <w:tab w:val="left" w:pos="5805"/>
        </w:tabs>
        <w:spacing w:line="360" w:lineRule="auto"/>
        <w:jc w:val="both"/>
        <w:rPr>
          <w:rFonts w:ascii="Calisto MT" w:hAnsi="Calisto MT" w:cs="OpenSans-Regular"/>
        </w:rPr>
      </w:pPr>
      <w:proofErr w:type="gramStart"/>
      <w:r w:rsidRPr="003365D9">
        <w:rPr>
          <w:rFonts w:ascii="Calisto MT" w:hAnsi="Calisto MT" w:cs="OpenSans-Regular"/>
        </w:rPr>
        <w:t>Singapore Legal Advise.com.</w:t>
      </w:r>
      <w:proofErr w:type="gramEnd"/>
      <w:r w:rsidRPr="003365D9">
        <w:rPr>
          <w:rFonts w:ascii="Calisto MT" w:hAnsi="Calisto MT" w:cs="OpenSans-Regular"/>
        </w:rPr>
        <w:t xml:space="preserve"> (2012)</w:t>
      </w:r>
      <w:proofErr w:type="gramStart"/>
      <w:r w:rsidRPr="003365D9">
        <w:rPr>
          <w:rFonts w:ascii="Calisto MT" w:hAnsi="Calisto MT" w:cs="OpenSans-Regular"/>
        </w:rPr>
        <w:t xml:space="preserve">. </w:t>
      </w:r>
      <w:r w:rsidRPr="003365D9">
        <w:rPr>
          <w:rFonts w:ascii="Calisto MT" w:hAnsi="Calisto MT" w:cs="OpenSans-Italic"/>
          <w:i/>
          <w:iCs/>
        </w:rPr>
        <w:t>Personal Protection Orders (PPOs), Expedited Orders (EOs) and Domestic Exclusion Orders (DEOs) in Singapore</w:t>
      </w:r>
      <w:r w:rsidRPr="003365D9">
        <w:rPr>
          <w:rFonts w:ascii="Calisto MT" w:hAnsi="Calisto MT" w:cs="OpenSans-Regular"/>
        </w:rPr>
        <w:t>.</w:t>
      </w:r>
      <w:proofErr w:type="gramEnd"/>
      <w:r w:rsidRPr="003365D9">
        <w:rPr>
          <w:rFonts w:ascii="Calisto MT" w:hAnsi="Calisto MT" w:cs="OpenSans-Regular"/>
        </w:rPr>
        <w:t xml:space="preserve"> </w:t>
      </w:r>
      <w:proofErr w:type="gramStart"/>
      <w:r w:rsidRPr="003365D9">
        <w:rPr>
          <w:rFonts w:ascii="Calisto MT" w:hAnsi="Calisto MT" w:cs="OpenSans-Italic"/>
          <w:i/>
          <w:iCs/>
        </w:rPr>
        <w:t>Singapore Legal Advise.com</w:t>
      </w:r>
      <w:r w:rsidRPr="003365D9">
        <w:rPr>
          <w:rFonts w:ascii="Calisto MT" w:hAnsi="Calisto MT" w:cs="OpenSans-Regular"/>
        </w:rPr>
        <w:t>.</w:t>
      </w:r>
      <w:proofErr w:type="gramEnd"/>
      <w:r w:rsidRPr="003365D9">
        <w:rPr>
          <w:rFonts w:ascii="Calisto MT" w:hAnsi="Calisto MT" w:cs="OpenSans-Regular"/>
        </w:rPr>
        <w:t xml:space="preserve"> Retrieved 28 October 2017, from </w:t>
      </w:r>
      <w:hyperlink r:id="rId9" w:history="1">
        <w:r w:rsidRPr="003365D9">
          <w:rPr>
            <w:rStyle w:val="Hyperlink"/>
            <w:rFonts w:ascii="Calisto MT" w:hAnsi="Calisto MT" w:cs="OpenSans-Regular"/>
            <w:color w:val="auto"/>
          </w:rPr>
          <w:t>https://singaporelegaladvice.com/law-articles/what-is-a-personal-protection-order/</w:t>
        </w:r>
      </w:hyperlink>
    </w:p>
    <w:p w14:paraId="1D309FC5" w14:textId="77777777" w:rsidR="003365D9" w:rsidRPr="003365D9" w:rsidRDefault="003365D9" w:rsidP="002654EA">
      <w:pPr>
        <w:tabs>
          <w:tab w:val="left" w:pos="4748"/>
          <w:tab w:val="left" w:pos="5805"/>
        </w:tabs>
        <w:spacing w:line="360" w:lineRule="auto"/>
        <w:jc w:val="both"/>
        <w:rPr>
          <w:rFonts w:ascii="Calisto MT" w:hAnsi="Calisto MT" w:cs="OpenSans-Italic"/>
          <w:i/>
          <w:iCs/>
        </w:rPr>
      </w:pPr>
    </w:p>
    <w:p w14:paraId="1772B9DB" w14:textId="2750B923" w:rsidR="003365D9" w:rsidRPr="003365D9" w:rsidRDefault="003365D9" w:rsidP="002654EA">
      <w:pPr>
        <w:tabs>
          <w:tab w:val="left" w:pos="4748"/>
          <w:tab w:val="left" w:pos="5805"/>
        </w:tabs>
        <w:spacing w:line="360" w:lineRule="auto"/>
        <w:jc w:val="both"/>
        <w:rPr>
          <w:rFonts w:ascii="Calisto MT" w:hAnsi="Calisto MT" w:cs="OpenSans-Italic"/>
          <w:i/>
          <w:iCs/>
        </w:rPr>
      </w:pPr>
      <w:r w:rsidRPr="003365D9">
        <w:rPr>
          <w:rFonts w:ascii="Calisto MT" w:hAnsi="Calisto MT" w:cs="OpenSans-Regular"/>
        </w:rPr>
        <w:t xml:space="preserve">Tan, J. (2017). </w:t>
      </w:r>
      <w:r w:rsidRPr="003365D9">
        <w:rPr>
          <w:rFonts w:ascii="Calisto MT" w:hAnsi="Calisto MT" w:cs="OpenSans-Italic"/>
          <w:i/>
          <w:iCs/>
        </w:rPr>
        <w:t>Cats are banned in HDB flats, and one owner got a letter about it from them</w:t>
      </w:r>
      <w:r w:rsidRPr="003365D9">
        <w:rPr>
          <w:rFonts w:ascii="Calisto MT" w:hAnsi="Calisto MT" w:cs="OpenSans-Regular"/>
        </w:rPr>
        <w:t xml:space="preserve">. </w:t>
      </w:r>
      <w:r w:rsidRPr="003365D9">
        <w:rPr>
          <w:rFonts w:ascii="Calisto MT" w:hAnsi="Calisto MT" w:cs="OpenSans-Italic"/>
          <w:i/>
          <w:iCs/>
        </w:rPr>
        <w:t>Mothership.sg</w:t>
      </w:r>
      <w:r w:rsidRPr="003365D9">
        <w:rPr>
          <w:rFonts w:ascii="Calisto MT" w:hAnsi="Calisto MT" w:cs="OpenSans-Regular"/>
        </w:rPr>
        <w:t>. Retrieved 29 October 2017, from https://mothership.sg/2017/01/cats-are-banned-in-hdb-flats-and-this-guy-got-a-letter-about-it-from-them/</w:t>
      </w:r>
    </w:p>
    <w:p w14:paraId="03F4781D" w14:textId="77777777" w:rsidR="003365D9" w:rsidRPr="003365D9" w:rsidRDefault="003365D9" w:rsidP="002654EA">
      <w:pPr>
        <w:tabs>
          <w:tab w:val="left" w:pos="4748"/>
          <w:tab w:val="left" w:pos="5805"/>
        </w:tabs>
        <w:spacing w:line="360" w:lineRule="auto"/>
        <w:jc w:val="both"/>
        <w:rPr>
          <w:rFonts w:ascii="Calisto MT" w:hAnsi="Calisto MT" w:cs="OpenSans-Regular"/>
        </w:rPr>
      </w:pPr>
    </w:p>
    <w:p w14:paraId="209601E8" w14:textId="65CADCCA" w:rsidR="003365D9" w:rsidRPr="003365D9" w:rsidRDefault="003365D9" w:rsidP="002654EA">
      <w:pPr>
        <w:tabs>
          <w:tab w:val="left" w:pos="4748"/>
          <w:tab w:val="left" w:pos="5805"/>
        </w:tabs>
        <w:spacing w:line="360" w:lineRule="auto"/>
        <w:jc w:val="both"/>
        <w:rPr>
          <w:rFonts w:ascii="Calisto MT" w:hAnsi="Calisto MT" w:cs="OpenSans-Regular"/>
        </w:rPr>
      </w:pPr>
      <w:proofErr w:type="spellStart"/>
      <w:proofErr w:type="gramStart"/>
      <w:r w:rsidRPr="003365D9">
        <w:rPr>
          <w:rFonts w:ascii="Calisto MT" w:hAnsi="Calisto MT" w:cs="OpenSans-Regular"/>
        </w:rPr>
        <w:t>Teng</w:t>
      </w:r>
      <w:proofErr w:type="spellEnd"/>
      <w:r w:rsidRPr="003365D9">
        <w:rPr>
          <w:rFonts w:ascii="Calisto MT" w:hAnsi="Calisto MT" w:cs="OpenSans-Regular"/>
        </w:rPr>
        <w:t>, S. (2017).</w:t>
      </w:r>
      <w:proofErr w:type="gramEnd"/>
      <w:r w:rsidRPr="003365D9">
        <w:rPr>
          <w:rFonts w:ascii="Calisto MT" w:hAnsi="Calisto MT" w:cs="OpenSans-Regular"/>
        </w:rPr>
        <w:t xml:space="preserve"> </w:t>
      </w:r>
      <w:proofErr w:type="gramStart"/>
      <w:r w:rsidRPr="003365D9">
        <w:rPr>
          <w:rFonts w:ascii="Calisto MT" w:hAnsi="Calisto MT" w:cs="OpenSans-Italic"/>
          <w:i/>
          <w:iCs/>
        </w:rPr>
        <w:t>Family Violence – Resource Guides</w:t>
      </w:r>
      <w:r w:rsidRPr="003365D9">
        <w:rPr>
          <w:rFonts w:ascii="Calisto MT" w:hAnsi="Calisto MT" w:cs="OpenSans-Regular"/>
        </w:rPr>
        <w:t>.</w:t>
      </w:r>
      <w:proofErr w:type="gramEnd"/>
      <w:r w:rsidRPr="003365D9">
        <w:rPr>
          <w:rFonts w:ascii="Calisto MT" w:hAnsi="Calisto MT" w:cs="OpenSans-Regular"/>
        </w:rPr>
        <w:t xml:space="preserve"> </w:t>
      </w:r>
      <w:r w:rsidRPr="003365D9">
        <w:rPr>
          <w:rFonts w:ascii="Calisto MT" w:hAnsi="Calisto MT" w:cs="OpenSans-Italic"/>
          <w:i/>
          <w:iCs/>
        </w:rPr>
        <w:t>Nlb.gov.sg</w:t>
      </w:r>
      <w:r w:rsidRPr="003365D9">
        <w:rPr>
          <w:rFonts w:ascii="Calisto MT" w:hAnsi="Calisto MT" w:cs="OpenSans-Regular"/>
        </w:rPr>
        <w:t xml:space="preserve">. Retrieved 29 October 2017, from </w:t>
      </w:r>
      <w:hyperlink r:id="rId10" w:history="1">
        <w:r w:rsidRPr="003365D9">
          <w:rPr>
            <w:rStyle w:val="Hyperlink"/>
            <w:rFonts w:ascii="Calisto MT" w:hAnsi="Calisto MT" w:cs="OpenSans-Regular"/>
            <w:color w:val="auto"/>
          </w:rPr>
          <w:t>http://www.nlb.gov.sg/resourceguides/family-violence/</w:t>
        </w:r>
      </w:hyperlink>
    </w:p>
    <w:p w14:paraId="45EF2358" w14:textId="77777777" w:rsidR="003365D9" w:rsidRDefault="003365D9" w:rsidP="002654EA">
      <w:pPr>
        <w:tabs>
          <w:tab w:val="left" w:pos="4748"/>
          <w:tab w:val="left" w:pos="5805"/>
        </w:tabs>
        <w:spacing w:line="360" w:lineRule="auto"/>
        <w:jc w:val="both"/>
        <w:rPr>
          <w:rFonts w:ascii="Calisto MT" w:hAnsi="Calisto MT" w:cs="OpenSans-Italic"/>
          <w:i/>
          <w:iCs/>
        </w:rPr>
      </w:pPr>
    </w:p>
    <w:p w14:paraId="5B0FEA8F" w14:textId="0E379560" w:rsidR="003365D9" w:rsidRPr="003365D9" w:rsidRDefault="003365D9" w:rsidP="002654EA">
      <w:pPr>
        <w:tabs>
          <w:tab w:val="left" w:pos="4748"/>
          <w:tab w:val="left" w:pos="5805"/>
        </w:tabs>
        <w:spacing w:line="360" w:lineRule="auto"/>
        <w:jc w:val="both"/>
        <w:rPr>
          <w:rFonts w:ascii="Calisto MT" w:hAnsi="Calisto MT" w:cs="OpenSans-Regular"/>
        </w:rPr>
      </w:pPr>
      <w:r w:rsidRPr="003365D9">
        <w:rPr>
          <w:rFonts w:ascii="Calisto MT" w:hAnsi="Calisto MT" w:cs="OpenSans-Italic"/>
          <w:i/>
          <w:iCs/>
        </w:rPr>
        <w:t>Why 80% of Singaporeans live in government-built flats</w:t>
      </w:r>
      <w:r w:rsidRPr="003365D9">
        <w:rPr>
          <w:rFonts w:ascii="Calisto MT" w:hAnsi="Calisto MT" w:cs="OpenSans-Regular"/>
        </w:rPr>
        <w:t>. (2017)</w:t>
      </w:r>
      <w:proofErr w:type="gramStart"/>
      <w:r w:rsidRPr="003365D9">
        <w:rPr>
          <w:rFonts w:ascii="Calisto MT" w:hAnsi="Calisto MT" w:cs="OpenSans-Regular"/>
        </w:rPr>
        <w:t xml:space="preserve">. </w:t>
      </w:r>
      <w:r w:rsidRPr="003365D9">
        <w:rPr>
          <w:rFonts w:ascii="Calisto MT" w:hAnsi="Calisto MT" w:cs="OpenSans-Italic"/>
          <w:i/>
          <w:iCs/>
        </w:rPr>
        <w:t>Economist.com</w:t>
      </w:r>
      <w:r w:rsidRPr="003365D9">
        <w:rPr>
          <w:rFonts w:ascii="Calisto MT" w:hAnsi="Calisto MT" w:cs="OpenSans-Regular"/>
        </w:rPr>
        <w:t>.</w:t>
      </w:r>
      <w:proofErr w:type="gramEnd"/>
      <w:r w:rsidRPr="003365D9">
        <w:rPr>
          <w:rFonts w:ascii="Calisto MT" w:hAnsi="Calisto MT" w:cs="OpenSans-Regular"/>
        </w:rPr>
        <w:t xml:space="preserve"> Retrieved 29 October 2017, from </w:t>
      </w:r>
      <w:hyperlink r:id="rId11" w:history="1">
        <w:r w:rsidRPr="003365D9">
          <w:rPr>
            <w:rStyle w:val="Hyperlink"/>
            <w:rFonts w:ascii="Calisto MT" w:hAnsi="Calisto MT" w:cs="OpenSans-Regular"/>
            <w:color w:val="auto"/>
          </w:rPr>
          <w:t>https://www.economist.com/news/asia/21724856-subsidies-are-irresistiblebut-come-social-controls-why-80-singaporeans-live</w:t>
        </w:r>
      </w:hyperlink>
    </w:p>
    <w:p w14:paraId="5A8EDA94" w14:textId="77777777" w:rsidR="003365D9" w:rsidRPr="003365D9" w:rsidRDefault="003365D9" w:rsidP="002654EA">
      <w:pPr>
        <w:tabs>
          <w:tab w:val="left" w:pos="4748"/>
          <w:tab w:val="left" w:pos="5805"/>
        </w:tabs>
        <w:spacing w:line="360" w:lineRule="auto"/>
        <w:jc w:val="both"/>
        <w:rPr>
          <w:rFonts w:ascii="Calisto MT" w:hAnsi="Calisto MT" w:cs="OpenSans-Regular"/>
        </w:rPr>
      </w:pPr>
    </w:p>
    <w:p w14:paraId="57EB5D14" w14:textId="77777777" w:rsidR="003365D9" w:rsidRPr="003365D9" w:rsidRDefault="003365D9" w:rsidP="002654EA">
      <w:pPr>
        <w:tabs>
          <w:tab w:val="left" w:pos="4748"/>
          <w:tab w:val="left" w:pos="5805"/>
        </w:tabs>
        <w:spacing w:line="360" w:lineRule="auto"/>
        <w:jc w:val="both"/>
        <w:rPr>
          <w:rFonts w:ascii="Calisto MT" w:hAnsi="Calisto MT" w:cs="OpenSans-Regular"/>
        </w:rPr>
      </w:pPr>
      <w:proofErr w:type="gramStart"/>
      <w:r w:rsidRPr="003365D9">
        <w:rPr>
          <w:rFonts w:ascii="Calisto MT" w:hAnsi="Calisto MT" w:cs="OpenSans-Regular"/>
        </w:rPr>
        <w:t>Women’s Charter (2016).</w:t>
      </w:r>
      <w:proofErr w:type="gramEnd"/>
      <w:r w:rsidRPr="003365D9">
        <w:rPr>
          <w:rFonts w:ascii="Calisto MT" w:hAnsi="Calisto MT" w:cs="OpenSans-Regular"/>
        </w:rPr>
        <w:t xml:space="preserve"> Singapore</w:t>
      </w:r>
    </w:p>
    <w:p w14:paraId="056A3E79" w14:textId="77777777" w:rsidR="003365D9" w:rsidRPr="003365D9" w:rsidRDefault="003365D9" w:rsidP="002654EA">
      <w:pPr>
        <w:tabs>
          <w:tab w:val="left" w:pos="4748"/>
          <w:tab w:val="left" w:pos="5805"/>
        </w:tabs>
        <w:spacing w:line="360" w:lineRule="auto"/>
        <w:jc w:val="both"/>
        <w:rPr>
          <w:rFonts w:ascii="Calisto MT" w:hAnsi="Calisto MT"/>
        </w:rPr>
      </w:pPr>
    </w:p>
    <w:sectPr w:rsidR="003365D9" w:rsidRPr="003365D9" w:rsidSect="007A117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sto MT">
    <w:panose1 w:val="02040603050505030304"/>
    <w:charset w:val="00"/>
    <w:family w:val="auto"/>
    <w:pitch w:val="variable"/>
    <w:sig w:usb0="00000003" w:usb1="00000000" w:usb2="00000000" w:usb3="00000000" w:csb0="00000001" w:csb1="00000000"/>
  </w:font>
  <w:font w:name="OpenSans-Regular">
    <w:altName w:val="Cambria"/>
    <w:panose1 w:val="00000000000000000000"/>
    <w:charset w:val="00"/>
    <w:family w:val="auto"/>
    <w:notTrueType/>
    <w:pitch w:val="default"/>
    <w:sig w:usb0="00000003" w:usb1="00000000" w:usb2="00000000" w:usb3="00000000" w:csb0="00000001" w:csb1="00000000"/>
  </w:font>
  <w:font w:name="OpenSans-Italic">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9B5"/>
    <w:rsid w:val="0004324E"/>
    <w:rsid w:val="000832A9"/>
    <w:rsid w:val="00086FFF"/>
    <w:rsid w:val="000A3BE6"/>
    <w:rsid w:val="000D2920"/>
    <w:rsid w:val="000F19B5"/>
    <w:rsid w:val="000F2368"/>
    <w:rsid w:val="0016302C"/>
    <w:rsid w:val="00176A87"/>
    <w:rsid w:val="001A7D0F"/>
    <w:rsid w:val="001F1E74"/>
    <w:rsid w:val="002654EA"/>
    <w:rsid w:val="002909B7"/>
    <w:rsid w:val="00294447"/>
    <w:rsid w:val="002D7274"/>
    <w:rsid w:val="002E1AA8"/>
    <w:rsid w:val="00303B1F"/>
    <w:rsid w:val="003365D9"/>
    <w:rsid w:val="00357294"/>
    <w:rsid w:val="003807AD"/>
    <w:rsid w:val="00381379"/>
    <w:rsid w:val="00390B42"/>
    <w:rsid w:val="003A0369"/>
    <w:rsid w:val="003A3D49"/>
    <w:rsid w:val="00404DFE"/>
    <w:rsid w:val="004313E7"/>
    <w:rsid w:val="00434F20"/>
    <w:rsid w:val="004A35BB"/>
    <w:rsid w:val="004B5023"/>
    <w:rsid w:val="004F0D01"/>
    <w:rsid w:val="005111B2"/>
    <w:rsid w:val="00511FA6"/>
    <w:rsid w:val="00513417"/>
    <w:rsid w:val="00533C25"/>
    <w:rsid w:val="005A547D"/>
    <w:rsid w:val="005D6C53"/>
    <w:rsid w:val="005D6FE6"/>
    <w:rsid w:val="005E67F9"/>
    <w:rsid w:val="006327EF"/>
    <w:rsid w:val="00646288"/>
    <w:rsid w:val="00663833"/>
    <w:rsid w:val="006807F5"/>
    <w:rsid w:val="006908FE"/>
    <w:rsid w:val="00697797"/>
    <w:rsid w:val="006A6115"/>
    <w:rsid w:val="006C3527"/>
    <w:rsid w:val="006C5A53"/>
    <w:rsid w:val="006E074B"/>
    <w:rsid w:val="006F6C82"/>
    <w:rsid w:val="00715F91"/>
    <w:rsid w:val="00717967"/>
    <w:rsid w:val="0073243D"/>
    <w:rsid w:val="00743622"/>
    <w:rsid w:val="00776010"/>
    <w:rsid w:val="007A1177"/>
    <w:rsid w:val="007C408D"/>
    <w:rsid w:val="007C61AA"/>
    <w:rsid w:val="007D4F82"/>
    <w:rsid w:val="0081669D"/>
    <w:rsid w:val="008F0582"/>
    <w:rsid w:val="00923A37"/>
    <w:rsid w:val="00951D7E"/>
    <w:rsid w:val="00970B55"/>
    <w:rsid w:val="009750E6"/>
    <w:rsid w:val="009A3355"/>
    <w:rsid w:val="009A5E4F"/>
    <w:rsid w:val="009B71FB"/>
    <w:rsid w:val="009C4350"/>
    <w:rsid w:val="00A32EF5"/>
    <w:rsid w:val="00A43D4E"/>
    <w:rsid w:val="00AD7C06"/>
    <w:rsid w:val="00B0078A"/>
    <w:rsid w:val="00B26B95"/>
    <w:rsid w:val="00B75D78"/>
    <w:rsid w:val="00BA1FDA"/>
    <w:rsid w:val="00BC3143"/>
    <w:rsid w:val="00C25292"/>
    <w:rsid w:val="00C30076"/>
    <w:rsid w:val="00C51859"/>
    <w:rsid w:val="00C54902"/>
    <w:rsid w:val="00C61F45"/>
    <w:rsid w:val="00C873C8"/>
    <w:rsid w:val="00CC654A"/>
    <w:rsid w:val="00CD2783"/>
    <w:rsid w:val="00D02C1A"/>
    <w:rsid w:val="00D1151C"/>
    <w:rsid w:val="00D11EC7"/>
    <w:rsid w:val="00D50348"/>
    <w:rsid w:val="00D56777"/>
    <w:rsid w:val="00DC1EDF"/>
    <w:rsid w:val="00DE02C8"/>
    <w:rsid w:val="00E45019"/>
    <w:rsid w:val="00E60591"/>
    <w:rsid w:val="00E70D78"/>
    <w:rsid w:val="00E71AFB"/>
    <w:rsid w:val="00ED1B5A"/>
    <w:rsid w:val="00EE47D5"/>
    <w:rsid w:val="00F26222"/>
    <w:rsid w:val="00F41A18"/>
    <w:rsid w:val="00F45093"/>
    <w:rsid w:val="00F56F87"/>
    <w:rsid w:val="00F83F2A"/>
    <w:rsid w:val="00FA1975"/>
    <w:rsid w:val="00FB6278"/>
    <w:rsid w:val="00FB7183"/>
    <w:rsid w:val="00FC4948"/>
    <w:rsid w:val="00FC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8FE2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FDA"/>
    <w:rPr>
      <w:color w:val="0000FF" w:themeColor="hyperlink"/>
      <w:u w:val="single"/>
    </w:rPr>
  </w:style>
  <w:style w:type="character" w:styleId="FollowedHyperlink">
    <w:name w:val="FollowedHyperlink"/>
    <w:basedOn w:val="DefaultParagraphFont"/>
    <w:uiPriority w:val="99"/>
    <w:semiHidden/>
    <w:unhideWhenUsed/>
    <w:rsid w:val="00FB627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1FDA"/>
    <w:rPr>
      <w:color w:val="0000FF" w:themeColor="hyperlink"/>
      <w:u w:val="single"/>
    </w:rPr>
  </w:style>
  <w:style w:type="character" w:styleId="FollowedHyperlink">
    <w:name w:val="FollowedHyperlink"/>
    <w:basedOn w:val="DefaultParagraphFont"/>
    <w:uiPriority w:val="99"/>
    <w:semiHidden/>
    <w:unhideWhenUsed/>
    <w:rsid w:val="00FB627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economist.com/news/asia/21724856-subsidies-are-irresistiblebut-come-social-controls-why-80-singaporeans-liv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topfamilyviolence.sg/SitePages/Legal%20Protection.aspx" TargetMode="External"/><Relationship Id="rId6" Type="http://schemas.openxmlformats.org/officeDocument/2006/relationships/hyperlink" Target="http://www.hdb.gov.sg/cs/infoweb/community/neighbourliness/being-a-good-neighbour/keeping-pets" TargetMode="External"/><Relationship Id="rId7" Type="http://schemas.openxmlformats.org/officeDocument/2006/relationships/hyperlink" Target="https://www.petsmagazine.com.sg/daily-bites/news/884/cat-hoarding-cases-in-singapore" TargetMode="External"/><Relationship Id="rId8" Type="http://schemas.openxmlformats.org/officeDocument/2006/relationships/hyperlink" Target="https://www.msf.gov.sg/policies/Strong-and-Stable-Families/Supporting-Families/Family-Violence/Pages/default.aspx" TargetMode="External"/><Relationship Id="rId9" Type="http://schemas.openxmlformats.org/officeDocument/2006/relationships/hyperlink" Target="https://singaporelegaladvice.com/law-articles/what-is-a-personal-protection-order/" TargetMode="External"/><Relationship Id="rId10" Type="http://schemas.openxmlformats.org/officeDocument/2006/relationships/hyperlink" Target="http://www.nlb.gov.sg/resourceguides/family-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1689</Words>
  <Characters>9632</Characters>
  <Application>Microsoft Macintosh Word</Application>
  <DocSecurity>0</DocSecurity>
  <Lines>80</Lines>
  <Paragraphs>22</Paragraphs>
  <ScaleCrop>false</ScaleCrop>
  <Company/>
  <LinksUpToDate>false</LinksUpToDate>
  <CharactersWithSpaces>11299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dc:creator>
  <cp:keywords/>
  <dc:description/>
  <cp:lastModifiedBy>Ang</cp:lastModifiedBy>
  <cp:revision>6</cp:revision>
  <dcterms:created xsi:type="dcterms:W3CDTF">2017-11-09T02:42:00Z</dcterms:created>
  <dcterms:modified xsi:type="dcterms:W3CDTF">2017-11-09T06:57:00Z</dcterms:modified>
</cp:coreProperties>
</file>